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727" w:type="dxa"/>
        <w:tblInd w:w="-702" w:type="dxa"/>
        <w:tblLook w:val="04A0" w:firstRow="1" w:lastRow="0" w:firstColumn="1" w:lastColumn="0" w:noHBand="0" w:noVBand="1"/>
      </w:tblPr>
      <w:tblGrid>
        <w:gridCol w:w="608"/>
        <w:gridCol w:w="1769"/>
        <w:gridCol w:w="5266"/>
        <w:gridCol w:w="5146"/>
        <w:gridCol w:w="2938"/>
      </w:tblGrid>
      <w:tr w:rsidR="00021BE2" w:rsidRPr="004A3A4D" w:rsidTr="00A71C60">
        <w:trPr>
          <w:tblHeader/>
        </w:trPr>
        <w:tc>
          <w:tcPr>
            <w:tcW w:w="609" w:type="dxa"/>
          </w:tcPr>
          <w:p w:rsidR="00021BE2" w:rsidRPr="004A3A4D" w:rsidRDefault="00021BE2" w:rsidP="004A3A4D">
            <w:pPr>
              <w:jc w:val="both"/>
              <w:rPr>
                <w:rFonts w:ascii="Arial" w:hAnsi="Arial" w:cs="Arial"/>
                <w:b/>
                <w:sz w:val="22"/>
                <w:szCs w:val="22"/>
              </w:rPr>
            </w:pPr>
            <w:r w:rsidRPr="004A3A4D">
              <w:rPr>
                <w:rFonts w:ascii="Arial" w:hAnsi="Arial" w:cs="Arial"/>
                <w:b/>
                <w:sz w:val="22"/>
                <w:szCs w:val="22"/>
              </w:rPr>
              <w:t>Sl. No.</w:t>
            </w:r>
          </w:p>
        </w:tc>
        <w:tc>
          <w:tcPr>
            <w:tcW w:w="1697" w:type="dxa"/>
          </w:tcPr>
          <w:p w:rsidR="00021BE2" w:rsidRPr="004A3A4D" w:rsidRDefault="00021BE2" w:rsidP="004A3A4D">
            <w:pPr>
              <w:jc w:val="both"/>
              <w:rPr>
                <w:rFonts w:ascii="Arial" w:hAnsi="Arial" w:cs="Arial"/>
                <w:b/>
                <w:sz w:val="22"/>
                <w:szCs w:val="22"/>
              </w:rPr>
            </w:pPr>
            <w:r w:rsidRPr="004A3A4D">
              <w:rPr>
                <w:rFonts w:ascii="Arial" w:hAnsi="Arial" w:cs="Arial"/>
                <w:b/>
                <w:sz w:val="22"/>
                <w:szCs w:val="22"/>
              </w:rPr>
              <w:t>Clause ref.</w:t>
            </w:r>
          </w:p>
        </w:tc>
        <w:tc>
          <w:tcPr>
            <w:tcW w:w="5291" w:type="dxa"/>
          </w:tcPr>
          <w:p w:rsidR="00021BE2" w:rsidRPr="004A3A4D" w:rsidRDefault="00021BE2" w:rsidP="004A3A4D">
            <w:pPr>
              <w:jc w:val="both"/>
              <w:rPr>
                <w:rFonts w:ascii="Arial" w:hAnsi="Arial" w:cs="Arial"/>
                <w:b/>
                <w:sz w:val="22"/>
                <w:szCs w:val="22"/>
              </w:rPr>
            </w:pPr>
            <w:r w:rsidRPr="004A3A4D">
              <w:rPr>
                <w:rFonts w:ascii="Arial" w:hAnsi="Arial" w:cs="Arial"/>
                <w:b/>
                <w:sz w:val="22"/>
                <w:szCs w:val="22"/>
              </w:rPr>
              <w:t>Existing Provision of the Bidding Document</w:t>
            </w:r>
          </w:p>
        </w:tc>
        <w:tc>
          <w:tcPr>
            <w:tcW w:w="5179" w:type="dxa"/>
          </w:tcPr>
          <w:p w:rsidR="00021BE2" w:rsidRPr="004A3A4D" w:rsidRDefault="00A71C60" w:rsidP="004A3A4D">
            <w:pPr>
              <w:jc w:val="both"/>
              <w:rPr>
                <w:rFonts w:ascii="Arial" w:hAnsi="Arial" w:cs="Arial"/>
                <w:b/>
                <w:sz w:val="22"/>
                <w:szCs w:val="22"/>
              </w:rPr>
            </w:pPr>
            <w:r w:rsidRPr="00A71C60">
              <w:rPr>
                <w:rFonts w:ascii="Arial" w:hAnsi="Arial" w:cs="Arial"/>
                <w:b/>
                <w:bCs/>
                <w:sz w:val="22"/>
                <w:szCs w:val="22"/>
              </w:rPr>
              <w:t>Bidder’s Query/Comments</w:t>
            </w:r>
          </w:p>
        </w:tc>
        <w:tc>
          <w:tcPr>
            <w:tcW w:w="2951" w:type="dxa"/>
          </w:tcPr>
          <w:p w:rsidR="00021BE2" w:rsidRPr="004A3A4D" w:rsidRDefault="00021BE2" w:rsidP="004A3A4D">
            <w:pPr>
              <w:jc w:val="both"/>
              <w:rPr>
                <w:rFonts w:ascii="Arial" w:hAnsi="Arial" w:cs="Arial"/>
                <w:b/>
                <w:bCs/>
                <w:sz w:val="22"/>
                <w:szCs w:val="22"/>
              </w:rPr>
            </w:pPr>
            <w:r w:rsidRPr="004A3A4D">
              <w:rPr>
                <w:rFonts w:ascii="Arial" w:hAnsi="Arial" w:cs="Arial"/>
                <w:b/>
                <w:bCs/>
                <w:sz w:val="22"/>
                <w:szCs w:val="22"/>
              </w:rPr>
              <w:t>POWERGRID’s Clarification</w:t>
            </w:r>
          </w:p>
        </w:tc>
      </w:tr>
      <w:tr w:rsidR="00B81E6F" w:rsidRPr="004A3A4D" w:rsidTr="00AC665A">
        <w:tc>
          <w:tcPr>
            <w:tcW w:w="609" w:type="dxa"/>
          </w:tcPr>
          <w:p w:rsidR="00B81E6F" w:rsidRPr="00735866" w:rsidRDefault="00B81E6F" w:rsidP="004A3A4D">
            <w:pPr>
              <w:pStyle w:val="Default"/>
              <w:jc w:val="both"/>
              <w:rPr>
                <w:rFonts w:ascii="Arial" w:hAnsi="Arial" w:cs="Arial"/>
                <w:color w:val="auto"/>
                <w:sz w:val="22"/>
                <w:szCs w:val="22"/>
              </w:rPr>
            </w:pPr>
            <w:r w:rsidRPr="00735866">
              <w:rPr>
                <w:rFonts w:ascii="Arial" w:hAnsi="Arial" w:cs="Arial"/>
                <w:color w:val="auto"/>
                <w:sz w:val="22"/>
                <w:szCs w:val="22"/>
              </w:rPr>
              <w:t>1</w:t>
            </w:r>
          </w:p>
        </w:tc>
        <w:tc>
          <w:tcPr>
            <w:tcW w:w="1697" w:type="dxa"/>
          </w:tcPr>
          <w:p w:rsidR="003D2788" w:rsidRPr="00735866" w:rsidRDefault="003D2788" w:rsidP="003D2788">
            <w:pPr>
              <w:jc w:val="both"/>
              <w:rPr>
                <w:rFonts w:ascii="Arial" w:hAnsi="Arial" w:cs="Arial"/>
                <w:bCs/>
                <w:sz w:val="22"/>
                <w:szCs w:val="22"/>
              </w:rPr>
            </w:pPr>
            <w:r w:rsidRPr="00735866">
              <w:rPr>
                <w:rFonts w:ascii="Arial" w:hAnsi="Arial" w:cs="Arial"/>
                <w:bCs/>
                <w:sz w:val="22"/>
                <w:szCs w:val="22"/>
              </w:rPr>
              <w:t>Volume-II,</w:t>
            </w:r>
          </w:p>
          <w:p w:rsidR="003D2788" w:rsidRPr="00735866" w:rsidRDefault="003D2788" w:rsidP="003D2788">
            <w:pPr>
              <w:jc w:val="both"/>
              <w:rPr>
                <w:rFonts w:ascii="Arial" w:hAnsi="Arial" w:cs="Arial"/>
                <w:bCs/>
                <w:sz w:val="22"/>
                <w:szCs w:val="22"/>
              </w:rPr>
            </w:pPr>
            <w:r w:rsidRPr="00735866">
              <w:rPr>
                <w:rFonts w:ascii="Arial" w:hAnsi="Arial" w:cs="Arial"/>
                <w:bCs/>
                <w:sz w:val="22"/>
                <w:szCs w:val="22"/>
              </w:rPr>
              <w:t>Section-I,</w:t>
            </w:r>
          </w:p>
          <w:p w:rsidR="00B81E6F" w:rsidRPr="00735866" w:rsidRDefault="003D2788" w:rsidP="003D2788">
            <w:pPr>
              <w:jc w:val="both"/>
              <w:rPr>
                <w:rFonts w:ascii="Arial" w:hAnsi="Arial" w:cs="Arial"/>
                <w:bCs/>
                <w:sz w:val="22"/>
                <w:szCs w:val="22"/>
              </w:rPr>
            </w:pPr>
            <w:r w:rsidRPr="00735866">
              <w:rPr>
                <w:rFonts w:ascii="Arial" w:hAnsi="Arial" w:cs="Arial"/>
                <w:bCs/>
                <w:sz w:val="22"/>
                <w:szCs w:val="22"/>
              </w:rPr>
              <w:t>Clause 3.0</w:t>
            </w:r>
          </w:p>
        </w:tc>
        <w:tc>
          <w:tcPr>
            <w:tcW w:w="5291" w:type="dxa"/>
          </w:tcPr>
          <w:p w:rsidR="00B81E6F" w:rsidRPr="00735866" w:rsidRDefault="00B81E6F" w:rsidP="004A3A4D">
            <w:pPr>
              <w:jc w:val="both"/>
              <w:rPr>
                <w:rFonts w:ascii="Arial" w:hAnsi="Arial" w:cs="Arial"/>
                <w:b/>
                <w:color w:val="FF0000"/>
                <w:sz w:val="22"/>
                <w:szCs w:val="22"/>
              </w:rPr>
            </w:pPr>
          </w:p>
        </w:tc>
        <w:tc>
          <w:tcPr>
            <w:tcW w:w="5179" w:type="dxa"/>
          </w:tcPr>
          <w:p w:rsidR="00735866" w:rsidRPr="00735866" w:rsidRDefault="00735866" w:rsidP="004A3A4D">
            <w:pPr>
              <w:jc w:val="both"/>
              <w:rPr>
                <w:rFonts w:ascii="Arial" w:hAnsi="Arial" w:cs="Arial"/>
                <w:sz w:val="22"/>
                <w:szCs w:val="22"/>
              </w:rPr>
            </w:pPr>
            <w:r w:rsidRPr="00735866">
              <w:rPr>
                <w:rFonts w:ascii="Arial" w:hAnsi="Arial" w:cs="Arial"/>
                <w:sz w:val="22"/>
                <w:szCs w:val="22"/>
              </w:rPr>
              <w:t>With respect the above-mentioned subject and reference,</w:t>
            </w:r>
            <w:bookmarkStart w:id="0" w:name="_GoBack"/>
            <w:bookmarkEnd w:id="0"/>
            <w:r w:rsidRPr="00735866">
              <w:rPr>
                <w:rFonts w:ascii="Arial" w:hAnsi="Arial" w:cs="Arial"/>
                <w:sz w:val="22"/>
                <w:szCs w:val="22"/>
              </w:rPr>
              <w:t xml:space="preserve"> From the discussion happened on today’s pre-bid meeting, we came to know that there were two working tension levels of tower designs involved in the project (also specified in the specification), one is with maximum wind pressure of 45Kg/Sq. m and another one is with maximum wind pressure of 156Kg/Sq. m. The ampacity of existing ACSR Zebra conductor is 350A with operating temperature of 65 deg. C. But the requirement for HTLS conductor is 1596 A which is almost more than 4.5 times of the existing conductor. As per our analysis, it is very difficult to design any type of HTLS conductor with the above ampacity requirement (i.e. 1596A). So, we kindly request you to reduce the ampacity requirement to 1500 A. This will support for the better cost-effective design.</w:t>
            </w:r>
          </w:p>
          <w:p w:rsidR="00CB161D" w:rsidRPr="00735866" w:rsidRDefault="00CB161D" w:rsidP="004A3A4D">
            <w:pPr>
              <w:jc w:val="both"/>
              <w:rPr>
                <w:rFonts w:ascii="Arial" w:hAnsi="Arial" w:cs="Arial"/>
                <w:sz w:val="22"/>
                <w:szCs w:val="22"/>
              </w:rPr>
            </w:pPr>
          </w:p>
        </w:tc>
        <w:tc>
          <w:tcPr>
            <w:tcW w:w="2951" w:type="dxa"/>
          </w:tcPr>
          <w:p w:rsidR="00B81E6F" w:rsidRPr="00735866" w:rsidRDefault="00B81E6F" w:rsidP="004A3A4D">
            <w:pPr>
              <w:jc w:val="both"/>
              <w:rPr>
                <w:rFonts w:ascii="Arial" w:hAnsi="Arial" w:cs="Arial"/>
                <w:sz w:val="22"/>
                <w:szCs w:val="22"/>
              </w:rPr>
            </w:pPr>
            <w:r w:rsidRPr="00735866">
              <w:rPr>
                <w:rFonts w:ascii="Arial" w:hAnsi="Arial" w:cs="Arial"/>
                <w:sz w:val="22"/>
                <w:szCs w:val="22"/>
              </w:rPr>
              <w:t xml:space="preserve">Refer Amendment no. 1. Ampacity </w:t>
            </w:r>
            <w:proofErr w:type="gramStart"/>
            <w:r w:rsidRPr="00735866">
              <w:rPr>
                <w:rFonts w:ascii="Arial" w:hAnsi="Arial" w:cs="Arial"/>
                <w:sz w:val="22"/>
                <w:szCs w:val="22"/>
              </w:rPr>
              <w:t>requirement  modified</w:t>
            </w:r>
            <w:proofErr w:type="gramEnd"/>
            <w:r w:rsidRPr="00735866">
              <w:rPr>
                <w:rFonts w:ascii="Arial" w:hAnsi="Arial" w:cs="Arial"/>
                <w:sz w:val="22"/>
                <w:szCs w:val="22"/>
              </w:rPr>
              <w:t xml:space="preserve"> to 1100 A.</w:t>
            </w:r>
          </w:p>
        </w:tc>
      </w:tr>
      <w:tr w:rsidR="00735866" w:rsidRPr="004A3A4D" w:rsidTr="00AC665A">
        <w:tc>
          <w:tcPr>
            <w:tcW w:w="609"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2</w:t>
            </w:r>
          </w:p>
        </w:tc>
        <w:tc>
          <w:tcPr>
            <w:tcW w:w="1697" w:type="dxa"/>
          </w:tcPr>
          <w:p w:rsidR="00735866" w:rsidRPr="00735866" w:rsidRDefault="00735866" w:rsidP="00735866">
            <w:pPr>
              <w:jc w:val="both"/>
              <w:rPr>
                <w:rFonts w:ascii="Arial" w:hAnsi="Arial" w:cs="Arial"/>
                <w:bCs/>
                <w:sz w:val="22"/>
                <w:szCs w:val="22"/>
              </w:rPr>
            </w:pPr>
            <w:r w:rsidRPr="00735866">
              <w:rPr>
                <w:rFonts w:ascii="Arial" w:hAnsi="Arial" w:cs="Arial"/>
                <w:bCs/>
                <w:sz w:val="22"/>
                <w:szCs w:val="22"/>
              </w:rPr>
              <w:t>Volume-II,</w:t>
            </w:r>
          </w:p>
          <w:p w:rsidR="00735866" w:rsidRPr="00735866" w:rsidRDefault="00735866" w:rsidP="00735866">
            <w:pPr>
              <w:jc w:val="both"/>
              <w:rPr>
                <w:rFonts w:ascii="Arial" w:hAnsi="Arial" w:cs="Arial"/>
                <w:bCs/>
                <w:sz w:val="22"/>
                <w:szCs w:val="22"/>
              </w:rPr>
            </w:pPr>
            <w:r w:rsidRPr="00735866">
              <w:rPr>
                <w:rFonts w:ascii="Arial" w:hAnsi="Arial" w:cs="Arial"/>
                <w:bCs/>
                <w:sz w:val="22"/>
                <w:szCs w:val="22"/>
              </w:rPr>
              <w:t>Section-I,</w:t>
            </w:r>
          </w:p>
          <w:p w:rsidR="00735866" w:rsidRPr="00735866" w:rsidRDefault="00735866" w:rsidP="00735866">
            <w:pPr>
              <w:jc w:val="both"/>
              <w:rPr>
                <w:rFonts w:ascii="Arial" w:hAnsi="Arial" w:cs="Arial"/>
                <w:bCs/>
                <w:sz w:val="22"/>
                <w:szCs w:val="22"/>
              </w:rPr>
            </w:pPr>
            <w:r w:rsidRPr="00735866">
              <w:rPr>
                <w:rFonts w:ascii="Arial" w:hAnsi="Arial" w:cs="Arial"/>
                <w:bCs/>
                <w:sz w:val="22"/>
                <w:szCs w:val="22"/>
              </w:rPr>
              <w:t>Clause 3.0</w:t>
            </w:r>
          </w:p>
        </w:tc>
        <w:tc>
          <w:tcPr>
            <w:tcW w:w="5291" w:type="dxa"/>
          </w:tcPr>
          <w:p w:rsidR="00735866" w:rsidRPr="00735866" w:rsidRDefault="00735866" w:rsidP="00735866">
            <w:pPr>
              <w:jc w:val="both"/>
              <w:rPr>
                <w:rFonts w:ascii="Arial" w:hAnsi="Arial" w:cs="Arial"/>
                <w:b/>
                <w:sz w:val="22"/>
                <w:szCs w:val="22"/>
              </w:rPr>
            </w:pPr>
            <w:r w:rsidRPr="00735866">
              <w:rPr>
                <w:rFonts w:ascii="Arial" w:hAnsi="Arial" w:cs="Arial"/>
                <w:b/>
                <w:bCs/>
                <w:sz w:val="22"/>
                <w:szCs w:val="22"/>
              </w:rPr>
              <w:t>Technical Requirement for high temperature low sag conductor</w:t>
            </w:r>
          </w:p>
          <w:p w:rsidR="00735866" w:rsidRPr="00735866" w:rsidRDefault="00735866" w:rsidP="00735866">
            <w:pPr>
              <w:jc w:val="both"/>
              <w:rPr>
                <w:rFonts w:ascii="Arial" w:hAnsi="Arial" w:cs="Arial"/>
                <w:b/>
                <w:sz w:val="22"/>
                <w:szCs w:val="22"/>
              </w:rPr>
            </w:pPr>
          </w:p>
          <w:p w:rsidR="00735866" w:rsidRPr="00735866" w:rsidRDefault="00735866" w:rsidP="00735866">
            <w:pPr>
              <w:jc w:val="both"/>
              <w:rPr>
                <w:rFonts w:ascii="Arial" w:hAnsi="Arial" w:cs="Arial"/>
                <w:bCs/>
                <w:sz w:val="22"/>
                <w:szCs w:val="22"/>
              </w:rPr>
            </w:pPr>
            <w:r w:rsidRPr="00735866">
              <w:rPr>
                <w:rFonts w:ascii="Arial" w:hAnsi="Arial" w:cs="Arial"/>
                <w:bCs/>
                <w:sz w:val="22"/>
                <w:szCs w:val="22"/>
              </w:rPr>
              <w:t>A (1</w:t>
            </w:r>
            <w:proofErr w:type="gramStart"/>
            <w:r w:rsidRPr="00735866">
              <w:rPr>
                <w:rFonts w:ascii="Arial" w:hAnsi="Arial" w:cs="Arial"/>
                <w:bCs/>
                <w:sz w:val="22"/>
                <w:szCs w:val="22"/>
              </w:rPr>
              <w:t>)  minimum</w:t>
            </w:r>
            <w:proofErr w:type="gramEnd"/>
            <w:r w:rsidRPr="00735866">
              <w:rPr>
                <w:rFonts w:ascii="Arial" w:hAnsi="Arial" w:cs="Arial"/>
                <w:bCs/>
                <w:sz w:val="22"/>
                <w:szCs w:val="22"/>
              </w:rPr>
              <w:t xml:space="preserve"> Current carrying capacity/ Ampacity at maximum design continuous operating temperature (A): 1596 Amp</w:t>
            </w:r>
          </w:p>
          <w:p w:rsidR="00735866" w:rsidRPr="00735866" w:rsidRDefault="00735866" w:rsidP="00735866">
            <w:pPr>
              <w:jc w:val="both"/>
              <w:rPr>
                <w:rFonts w:ascii="Arial" w:hAnsi="Arial" w:cs="Arial"/>
                <w:bCs/>
                <w:sz w:val="22"/>
                <w:szCs w:val="22"/>
              </w:rPr>
            </w:pPr>
          </w:p>
        </w:tc>
        <w:tc>
          <w:tcPr>
            <w:tcW w:w="517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Kindly modify the sag requirement as;</w:t>
            </w:r>
          </w:p>
          <w:p w:rsidR="00735866" w:rsidRPr="00735866" w:rsidRDefault="00735866" w:rsidP="00735866">
            <w:pPr>
              <w:jc w:val="both"/>
              <w:rPr>
                <w:rFonts w:ascii="Arial" w:hAnsi="Arial" w:cs="Arial"/>
                <w:sz w:val="22"/>
                <w:szCs w:val="22"/>
              </w:rPr>
            </w:pPr>
          </w:p>
          <w:p w:rsidR="00735866" w:rsidRPr="00735866" w:rsidRDefault="00735866" w:rsidP="00735866">
            <w:pPr>
              <w:jc w:val="both"/>
              <w:rPr>
                <w:rFonts w:ascii="Arial" w:hAnsi="Arial" w:cs="Arial"/>
                <w:sz w:val="22"/>
                <w:szCs w:val="22"/>
              </w:rPr>
            </w:pPr>
            <w:r w:rsidRPr="00735866">
              <w:rPr>
                <w:rFonts w:ascii="Arial" w:hAnsi="Arial" w:cs="Arial"/>
                <w:sz w:val="22"/>
                <w:szCs w:val="22"/>
              </w:rPr>
              <w:t>A (1) minimum Current carrying capacity/ Ampacity at maximum design continuous operating temperature (A</w:t>
            </w:r>
            <w:proofErr w:type="gramStart"/>
            <w:r w:rsidRPr="00735866">
              <w:rPr>
                <w:rFonts w:ascii="Arial" w:hAnsi="Arial" w:cs="Arial"/>
                <w:sz w:val="22"/>
                <w:szCs w:val="22"/>
              </w:rPr>
              <w:t>) :</w:t>
            </w:r>
            <w:proofErr w:type="gramEnd"/>
            <w:r w:rsidRPr="00735866">
              <w:rPr>
                <w:rFonts w:ascii="Arial" w:hAnsi="Arial" w:cs="Arial"/>
                <w:sz w:val="22"/>
                <w:szCs w:val="22"/>
              </w:rPr>
              <w:t xml:space="preserve"> 1500 Amp</w:t>
            </w: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 xml:space="preserve">Refer Amendment no. 1. Ampacity </w:t>
            </w:r>
            <w:proofErr w:type="gramStart"/>
            <w:r w:rsidRPr="00735866">
              <w:rPr>
                <w:rFonts w:ascii="Arial" w:hAnsi="Arial" w:cs="Arial"/>
                <w:sz w:val="22"/>
                <w:szCs w:val="22"/>
              </w:rPr>
              <w:t>requirement  modified</w:t>
            </w:r>
            <w:proofErr w:type="gramEnd"/>
            <w:r w:rsidRPr="00735866">
              <w:rPr>
                <w:rFonts w:ascii="Arial" w:hAnsi="Arial" w:cs="Arial"/>
                <w:sz w:val="22"/>
                <w:szCs w:val="22"/>
              </w:rPr>
              <w:t xml:space="preserve"> to 1100 A.</w:t>
            </w:r>
          </w:p>
        </w:tc>
      </w:tr>
      <w:tr w:rsidR="00735866" w:rsidRPr="004A3A4D" w:rsidTr="00AC665A">
        <w:tc>
          <w:tcPr>
            <w:tcW w:w="609"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3</w:t>
            </w:r>
          </w:p>
        </w:tc>
        <w:tc>
          <w:tcPr>
            <w:tcW w:w="1697"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Volume-II,</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Section-I,</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Clause 5.1</w:t>
            </w:r>
          </w:p>
          <w:p w:rsidR="00735866" w:rsidRPr="00735866" w:rsidRDefault="00735866" w:rsidP="00735866">
            <w:pPr>
              <w:pStyle w:val="Default"/>
              <w:jc w:val="both"/>
              <w:rPr>
                <w:rFonts w:ascii="Arial" w:hAnsi="Arial" w:cs="Arial"/>
                <w:color w:val="auto"/>
                <w:sz w:val="22"/>
                <w:szCs w:val="22"/>
              </w:rPr>
            </w:pPr>
          </w:p>
        </w:tc>
        <w:tc>
          <w:tcPr>
            <w:tcW w:w="5291" w:type="dxa"/>
          </w:tcPr>
          <w:p w:rsidR="00735866" w:rsidRPr="00735866" w:rsidRDefault="00735866" w:rsidP="00735866">
            <w:pPr>
              <w:pStyle w:val="Default"/>
              <w:jc w:val="both"/>
              <w:rPr>
                <w:rFonts w:ascii="Arial" w:hAnsi="Arial" w:cs="Arial"/>
                <w:b/>
                <w:bCs/>
                <w:color w:val="auto"/>
                <w:sz w:val="22"/>
                <w:szCs w:val="22"/>
              </w:rPr>
            </w:pPr>
            <w:r w:rsidRPr="00735866">
              <w:rPr>
                <w:rFonts w:ascii="Arial" w:hAnsi="Arial" w:cs="Arial"/>
                <w:b/>
                <w:bCs/>
                <w:color w:val="auto"/>
                <w:sz w:val="22"/>
                <w:szCs w:val="22"/>
              </w:rPr>
              <w:t>Technical Qualification Requirement for supplier of core of any special material for high temperature low sag conductor (HTLS)</w:t>
            </w:r>
          </w:p>
          <w:p w:rsidR="00735866" w:rsidRPr="00735866" w:rsidRDefault="00735866" w:rsidP="00735866">
            <w:pPr>
              <w:pStyle w:val="Default"/>
              <w:jc w:val="both"/>
              <w:rPr>
                <w:rFonts w:ascii="Arial" w:hAnsi="Arial" w:cs="Arial"/>
                <w:color w:val="auto"/>
                <w:sz w:val="22"/>
                <w:szCs w:val="22"/>
              </w:rPr>
            </w:pP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 xml:space="preserve">The Conductor manufacturer shall use core of any </w:t>
            </w:r>
            <w:r w:rsidRPr="00735866">
              <w:rPr>
                <w:rFonts w:ascii="Arial" w:hAnsi="Arial" w:cs="Arial"/>
                <w:color w:val="auto"/>
                <w:sz w:val="22"/>
                <w:szCs w:val="22"/>
              </w:rPr>
              <w:lastRenderedPageBreak/>
              <w:t xml:space="preserve">special material (if used) such as invar steel or composite core supplied from the qualified manufacture(s) meeting the following </w:t>
            </w:r>
            <w:proofErr w:type="gramStart"/>
            <w:r w:rsidRPr="00735866">
              <w:rPr>
                <w:rFonts w:ascii="Arial" w:hAnsi="Arial" w:cs="Arial"/>
                <w:color w:val="auto"/>
                <w:sz w:val="22"/>
                <w:szCs w:val="22"/>
              </w:rPr>
              <w:t>requirements:-</w:t>
            </w:r>
            <w:proofErr w:type="gramEnd"/>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The Qualified Manufacturer should have manufactured, tested and supplied at least two hundred (200) km of the same type of core material as used in the HTLS conductor being offered in the package. Further, conductor manufactured from the supplied core of such manufacturers should have been in satisfactory operation$ for a period of at least two years as on date of NOA.</w:t>
            </w:r>
          </w:p>
          <w:p w:rsid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w:t>
            </w:r>
          </w:p>
          <w:p w:rsidR="00735866" w:rsidRPr="00735866" w:rsidRDefault="00735866" w:rsidP="00735866">
            <w:pPr>
              <w:pStyle w:val="Default"/>
              <w:jc w:val="both"/>
              <w:rPr>
                <w:rFonts w:ascii="Arial" w:hAnsi="Arial" w:cs="Arial"/>
                <w:color w:val="auto"/>
                <w:sz w:val="22"/>
                <w:szCs w:val="22"/>
              </w:rPr>
            </w:pPr>
          </w:p>
        </w:tc>
        <w:tc>
          <w:tcPr>
            <w:tcW w:w="5179" w:type="dxa"/>
          </w:tcPr>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 xml:space="preserve">The Conductor manufacturer shall use core of any </w:t>
            </w:r>
            <w:r w:rsidRPr="00BA0251">
              <w:rPr>
                <w:rFonts w:ascii="Arial" w:hAnsi="Arial" w:cs="Arial"/>
                <w:color w:val="auto"/>
                <w:sz w:val="22"/>
                <w:szCs w:val="22"/>
              </w:rPr>
              <w:lastRenderedPageBreak/>
              <w:t xml:space="preserve">special material (if used) such as invar steel or composite core supplied from the qualified manufacture(s) meeting the following requirements: - </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 xml:space="preserve">The Qualified Manufacturer should have manufactured, tested and supplied at least </w:t>
            </w:r>
            <w:r w:rsidRPr="00BA0251">
              <w:rPr>
                <w:rFonts w:ascii="Arial" w:hAnsi="Arial" w:cs="Arial"/>
                <w:b/>
                <w:bCs/>
                <w:color w:val="auto"/>
                <w:sz w:val="22"/>
                <w:szCs w:val="22"/>
              </w:rPr>
              <w:t>one hundred (100)</w:t>
            </w:r>
            <w:r w:rsidRPr="00BA0251">
              <w:rPr>
                <w:rFonts w:ascii="Arial" w:hAnsi="Arial" w:cs="Arial"/>
                <w:color w:val="auto"/>
                <w:sz w:val="22"/>
                <w:szCs w:val="22"/>
              </w:rPr>
              <w:t xml:space="preserve"> km of the same type of core material as used in the HTLS conductor being offered in the package. Further, conductor manufactured from the supplied core of such manufacturers should have been in satisfactory operation for a period of at least two years as on date of NOA.</w:t>
            </w:r>
          </w:p>
        </w:tc>
        <w:tc>
          <w:tcPr>
            <w:tcW w:w="2951"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lastRenderedPageBreak/>
              <w:t>Provisions of the bidding documents remain unchanged.</w:t>
            </w:r>
          </w:p>
        </w:tc>
      </w:tr>
      <w:tr w:rsidR="00735866" w:rsidRPr="004A3A4D" w:rsidTr="00AC665A">
        <w:tc>
          <w:tcPr>
            <w:tcW w:w="609"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4</w:t>
            </w:r>
          </w:p>
        </w:tc>
        <w:tc>
          <w:tcPr>
            <w:tcW w:w="1697"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Volume-II,</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Section-I,</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Clause 5.2</w:t>
            </w:r>
          </w:p>
        </w:tc>
        <w:tc>
          <w:tcPr>
            <w:tcW w:w="5291"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b/>
                <w:bCs/>
                <w:color w:val="auto"/>
                <w:sz w:val="22"/>
                <w:szCs w:val="22"/>
              </w:rPr>
              <w:t>Technical Qualification Requirement for manufacturer(s) of fittings and accessories for high temperature low sag conductor (HTLS</w:t>
            </w:r>
            <w:r w:rsidRPr="00735866">
              <w:rPr>
                <w:rFonts w:ascii="Arial" w:hAnsi="Arial" w:cs="Arial"/>
                <w:color w:val="auto"/>
                <w:sz w:val="22"/>
                <w:szCs w:val="22"/>
              </w:rPr>
              <w:t>)</w:t>
            </w:r>
            <w:r w:rsidRPr="00735866">
              <w:rPr>
                <w:rFonts w:ascii="Arial" w:hAnsi="Arial" w:cs="Arial"/>
                <w:color w:val="auto"/>
                <w:sz w:val="22"/>
                <w:szCs w:val="22"/>
              </w:rPr>
              <w:br/>
            </w:r>
            <w:r w:rsidRPr="00735866">
              <w:rPr>
                <w:rFonts w:ascii="Arial" w:hAnsi="Arial" w:cs="Arial"/>
                <w:color w:val="auto"/>
                <w:sz w:val="22"/>
                <w:szCs w:val="22"/>
              </w:rPr>
              <w:br/>
              <w:t>5.2.1 For Qualified Manufacturer</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br/>
              <w:t xml:space="preserve">Further, the qualified manufacturer(s) for any individual item(s) of clamp fittings and accessories covered under the package should have designed, manufactured, tested and supplied the item(s) of </w:t>
            </w:r>
            <w:r w:rsidRPr="00735866">
              <w:rPr>
                <w:rFonts w:ascii="Arial" w:hAnsi="Arial" w:cs="Arial"/>
                <w:color w:val="auto"/>
                <w:sz w:val="22"/>
                <w:szCs w:val="22"/>
              </w:rPr>
              <w:lastRenderedPageBreak/>
              <w:t xml:space="preserve">clamp fittings and accessories for High temperature low sag (HTLS) conductor of same technology as that of the conductor being offered in the package(s) for application on 66 kV or above voltage transmission line and the same should have been </w:t>
            </w:r>
            <w:r w:rsidRPr="00735866">
              <w:rPr>
                <w:rFonts w:ascii="Arial" w:hAnsi="Arial" w:cs="Arial"/>
                <w:b/>
                <w:bCs/>
                <w:color w:val="auto"/>
                <w:sz w:val="22"/>
                <w:szCs w:val="22"/>
              </w:rPr>
              <w:t>in satisfactory operation$ for a minimum period of two (2) years</w:t>
            </w:r>
            <w:r w:rsidRPr="00735866">
              <w:rPr>
                <w:rFonts w:ascii="Arial" w:hAnsi="Arial" w:cs="Arial"/>
                <w:color w:val="auto"/>
                <w:sz w:val="22"/>
                <w:szCs w:val="22"/>
              </w:rPr>
              <w:t xml:space="preserve"> as on date of NOA.</w:t>
            </w:r>
          </w:p>
          <w:p w:rsid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br/>
              <w:t>The manufacturer(s) meeting the above requirement for any individual item or items shall be considered qualified for the respective item or items only.</w:t>
            </w:r>
            <w:r w:rsidRPr="00735866">
              <w:rPr>
                <w:rFonts w:ascii="Arial" w:hAnsi="Arial" w:cs="Arial"/>
                <w:color w:val="auto"/>
                <w:sz w:val="22"/>
                <w:szCs w:val="22"/>
              </w:rPr>
              <w:br/>
              <w:t>....................</w:t>
            </w:r>
          </w:p>
          <w:p w:rsidR="00735866" w:rsidRPr="00735866" w:rsidRDefault="00735866" w:rsidP="00735866">
            <w:pPr>
              <w:pStyle w:val="Default"/>
              <w:jc w:val="both"/>
              <w:rPr>
                <w:rFonts w:ascii="Arial" w:hAnsi="Arial" w:cs="Arial"/>
                <w:color w:val="auto"/>
                <w:sz w:val="22"/>
                <w:szCs w:val="22"/>
              </w:rPr>
            </w:pPr>
          </w:p>
        </w:tc>
        <w:tc>
          <w:tcPr>
            <w:tcW w:w="5179"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b/>
                <w:bCs/>
                <w:color w:val="auto"/>
                <w:sz w:val="22"/>
                <w:szCs w:val="22"/>
              </w:rPr>
              <w:lastRenderedPageBreak/>
              <w:t>Technical Qualification Requirement for manufacturer(s) of fittings and accessories for high temperature low sag conductor (HTLS)</w:t>
            </w:r>
            <w:r w:rsidRPr="00BA0251">
              <w:rPr>
                <w:rFonts w:ascii="Arial" w:hAnsi="Arial" w:cs="Arial"/>
                <w:b/>
                <w:bCs/>
                <w:color w:val="auto"/>
                <w:sz w:val="22"/>
                <w:szCs w:val="22"/>
              </w:rPr>
              <w:br/>
            </w:r>
            <w:r w:rsidRPr="00BA0251">
              <w:rPr>
                <w:rFonts w:ascii="Arial" w:hAnsi="Arial" w:cs="Arial"/>
                <w:color w:val="auto"/>
                <w:sz w:val="22"/>
                <w:szCs w:val="22"/>
              </w:rPr>
              <w:br/>
              <w:t>5.2.1 For Qualified Manufacturer</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 xml:space="preserve">Further, the qualified manufacturer(s) for any individual item(s) of clamp fittings and accessories covered under the package should have designed, manufactured, tested and supplied the item(s) of </w:t>
            </w:r>
            <w:r w:rsidRPr="00BA0251">
              <w:rPr>
                <w:rFonts w:ascii="Arial" w:hAnsi="Arial" w:cs="Arial"/>
                <w:color w:val="auto"/>
                <w:sz w:val="22"/>
                <w:szCs w:val="22"/>
              </w:rPr>
              <w:lastRenderedPageBreak/>
              <w:t xml:space="preserve">clamp fittings and accessories for High temperature low sag (HTLS) conductor of same technology as that of the conductor being offered in the package(s) for application on 66 kV or above voltage transmission line and the same should have been </w:t>
            </w:r>
            <w:r w:rsidRPr="00BA0251">
              <w:rPr>
                <w:rFonts w:ascii="Arial" w:hAnsi="Arial" w:cs="Arial"/>
                <w:b/>
                <w:bCs/>
                <w:color w:val="auto"/>
                <w:sz w:val="22"/>
                <w:szCs w:val="22"/>
              </w:rPr>
              <w:t>erected, commissioned and charged in Indian Govt. Utility</w:t>
            </w:r>
            <w:r w:rsidRPr="00BA0251">
              <w:rPr>
                <w:rFonts w:ascii="Arial" w:hAnsi="Arial" w:cs="Arial"/>
                <w:color w:val="auto"/>
                <w:sz w:val="22"/>
                <w:szCs w:val="22"/>
              </w:rPr>
              <w:t xml:space="preserve"> as on date of NOA.</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The manufacturer(s) meeting the above requirement for any individual item or items shall be considered qualified for the respective item or items only.</w:t>
            </w:r>
          </w:p>
          <w:p w:rsidR="00735866" w:rsidRPr="00BA0251" w:rsidRDefault="00735866" w:rsidP="00735866">
            <w:pPr>
              <w:pStyle w:val="Default"/>
              <w:jc w:val="both"/>
              <w:rPr>
                <w:rFonts w:ascii="Arial" w:hAnsi="Arial" w:cs="Arial"/>
                <w:color w:val="auto"/>
                <w:sz w:val="22"/>
                <w:szCs w:val="22"/>
              </w:rPr>
            </w:pPr>
          </w:p>
        </w:tc>
        <w:tc>
          <w:tcPr>
            <w:tcW w:w="2951"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lastRenderedPageBreak/>
              <w:t>Provisions of the bidding documents remain unchanged.</w:t>
            </w:r>
          </w:p>
        </w:tc>
      </w:tr>
      <w:tr w:rsidR="00735866" w:rsidRPr="004A3A4D" w:rsidTr="00AC665A">
        <w:tc>
          <w:tcPr>
            <w:tcW w:w="609" w:type="dxa"/>
          </w:tcPr>
          <w:p w:rsidR="00735866" w:rsidRPr="004A3A4D" w:rsidRDefault="00735866" w:rsidP="00735866">
            <w:pPr>
              <w:pStyle w:val="Default"/>
              <w:jc w:val="both"/>
              <w:rPr>
                <w:rFonts w:ascii="Arial" w:hAnsi="Arial" w:cs="Arial"/>
                <w:color w:val="auto"/>
                <w:sz w:val="22"/>
                <w:szCs w:val="22"/>
              </w:rPr>
            </w:pPr>
            <w:r w:rsidRPr="004A3A4D">
              <w:rPr>
                <w:rFonts w:ascii="Arial" w:hAnsi="Arial" w:cs="Arial"/>
                <w:color w:val="auto"/>
                <w:sz w:val="22"/>
                <w:szCs w:val="22"/>
              </w:rPr>
              <w:t>5</w:t>
            </w:r>
          </w:p>
        </w:tc>
        <w:tc>
          <w:tcPr>
            <w:tcW w:w="1697"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Volume-II,</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Section-I,</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Clause 5.2</w:t>
            </w:r>
          </w:p>
        </w:tc>
        <w:tc>
          <w:tcPr>
            <w:tcW w:w="5291"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b/>
                <w:bCs/>
                <w:color w:val="auto"/>
                <w:sz w:val="22"/>
                <w:szCs w:val="22"/>
              </w:rPr>
              <w:t>Technical Qualification Requirement for manufacturer(s) of fittings and accessories for high temperature low sag conductor (HTLS</w:t>
            </w:r>
            <w:r w:rsidRPr="00BA0251">
              <w:rPr>
                <w:rFonts w:ascii="Arial" w:hAnsi="Arial" w:cs="Arial"/>
                <w:color w:val="auto"/>
                <w:sz w:val="22"/>
                <w:szCs w:val="22"/>
              </w:rPr>
              <w:t>)</w:t>
            </w:r>
            <w:r w:rsidRPr="00BA0251">
              <w:rPr>
                <w:rFonts w:ascii="Arial" w:hAnsi="Arial" w:cs="Arial"/>
                <w:color w:val="auto"/>
                <w:sz w:val="22"/>
                <w:szCs w:val="22"/>
              </w:rPr>
              <w:br/>
            </w:r>
            <w:r w:rsidRPr="00BA0251">
              <w:rPr>
                <w:rFonts w:ascii="Arial" w:hAnsi="Arial" w:cs="Arial"/>
                <w:color w:val="auto"/>
                <w:sz w:val="22"/>
                <w:szCs w:val="22"/>
              </w:rPr>
              <w:br/>
              <w:t>5.2.1 For Qualified Manufacturer</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 xml:space="preserve">Further, the qualified manufacturer(s) for any individual item(s) of clamp fittings and accessories covered under the package should have designed, </w:t>
            </w:r>
            <w:r w:rsidRPr="00BA0251">
              <w:rPr>
                <w:rFonts w:ascii="Arial" w:hAnsi="Arial" w:cs="Arial"/>
                <w:color w:val="auto"/>
                <w:sz w:val="22"/>
                <w:szCs w:val="22"/>
              </w:rPr>
              <w:lastRenderedPageBreak/>
              <w:t xml:space="preserve">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BA0251">
              <w:rPr>
                <w:rFonts w:ascii="Arial" w:hAnsi="Arial" w:cs="Arial"/>
                <w:b/>
                <w:bCs/>
                <w:color w:val="auto"/>
                <w:sz w:val="22"/>
                <w:szCs w:val="22"/>
              </w:rPr>
              <w:t>in satisfactory operation$ for a minimum period of two (2) years</w:t>
            </w:r>
            <w:r w:rsidRPr="00BA0251">
              <w:rPr>
                <w:rFonts w:ascii="Arial" w:hAnsi="Arial" w:cs="Arial"/>
                <w:color w:val="auto"/>
                <w:sz w:val="22"/>
                <w:szCs w:val="22"/>
              </w:rPr>
              <w:t xml:space="preserve"> as on date of NOA.</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The manufacturer(s) meeting the above requirement for any individual item or items shall be considered qualified for the respective item or items only.</w:t>
            </w:r>
          </w:p>
          <w:p w:rsidR="00735866"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w:t>
            </w:r>
          </w:p>
          <w:p w:rsidR="00340729" w:rsidRPr="00BA0251" w:rsidRDefault="00340729" w:rsidP="00735866">
            <w:pPr>
              <w:pStyle w:val="Default"/>
              <w:jc w:val="both"/>
              <w:rPr>
                <w:rFonts w:ascii="Arial" w:hAnsi="Arial" w:cs="Arial"/>
                <w:color w:val="auto"/>
                <w:sz w:val="22"/>
                <w:szCs w:val="22"/>
              </w:rPr>
            </w:pPr>
          </w:p>
        </w:tc>
        <w:tc>
          <w:tcPr>
            <w:tcW w:w="5179" w:type="dxa"/>
          </w:tcPr>
          <w:p w:rsidR="00735866" w:rsidRPr="00BA0251" w:rsidRDefault="00735866" w:rsidP="00735866">
            <w:pPr>
              <w:pStyle w:val="Default"/>
              <w:jc w:val="both"/>
              <w:rPr>
                <w:rFonts w:ascii="Arial" w:hAnsi="Arial" w:cs="Arial"/>
                <w:b/>
                <w:bCs/>
                <w:color w:val="auto"/>
                <w:sz w:val="22"/>
                <w:szCs w:val="22"/>
              </w:rPr>
            </w:pPr>
          </w:p>
          <w:p w:rsidR="00735866" w:rsidRPr="00BA0251" w:rsidRDefault="00735866" w:rsidP="00735866">
            <w:pPr>
              <w:pStyle w:val="Default"/>
              <w:jc w:val="both"/>
              <w:rPr>
                <w:rFonts w:ascii="Arial" w:hAnsi="Arial" w:cs="Arial"/>
                <w:b/>
                <w:bCs/>
                <w:color w:val="auto"/>
                <w:sz w:val="22"/>
                <w:szCs w:val="22"/>
              </w:rPr>
            </w:pPr>
          </w:p>
          <w:p w:rsidR="00735866" w:rsidRPr="00BA0251" w:rsidRDefault="00735866" w:rsidP="00735866">
            <w:pPr>
              <w:pStyle w:val="Default"/>
              <w:jc w:val="both"/>
              <w:rPr>
                <w:rFonts w:ascii="Arial" w:hAnsi="Arial" w:cs="Arial"/>
                <w:color w:val="auto"/>
                <w:sz w:val="22"/>
                <w:szCs w:val="22"/>
              </w:rPr>
            </w:pPr>
            <w:r w:rsidRPr="00BA0251">
              <w:rPr>
                <w:rFonts w:ascii="Arial" w:hAnsi="Arial" w:cs="Arial"/>
                <w:b/>
                <w:bCs/>
                <w:color w:val="auto"/>
                <w:sz w:val="22"/>
                <w:szCs w:val="22"/>
              </w:rPr>
              <w:br/>
            </w:r>
            <w:r w:rsidRPr="00BA0251">
              <w:rPr>
                <w:rFonts w:ascii="Arial" w:hAnsi="Arial" w:cs="Arial"/>
                <w:color w:val="auto"/>
                <w:sz w:val="22"/>
                <w:szCs w:val="22"/>
              </w:rPr>
              <w:br/>
              <w:t>5.2.1 For Qualified Manufacturer</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 xml:space="preserve">Further, the qualified manufacturer(s) for any individual item(s) of clamp fittings and accessories covered under the package should have designed, </w:t>
            </w:r>
            <w:r w:rsidRPr="00BA0251">
              <w:rPr>
                <w:rFonts w:ascii="Arial" w:hAnsi="Arial" w:cs="Arial"/>
                <w:color w:val="auto"/>
                <w:sz w:val="22"/>
                <w:szCs w:val="22"/>
              </w:rPr>
              <w:lastRenderedPageBreak/>
              <w:t xml:space="preserve">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w:t>
            </w:r>
            <w:r w:rsidRPr="00BA0251">
              <w:rPr>
                <w:rFonts w:ascii="Arial" w:hAnsi="Arial" w:cs="Arial"/>
                <w:b/>
                <w:bCs/>
                <w:color w:val="auto"/>
                <w:sz w:val="22"/>
                <w:szCs w:val="22"/>
              </w:rPr>
              <w:t>manufactured, tested, supplied and in operation in any Indian transmission Utility</w:t>
            </w:r>
            <w:r w:rsidRPr="00BA0251">
              <w:rPr>
                <w:rFonts w:ascii="Arial" w:hAnsi="Arial" w:cs="Arial"/>
                <w:color w:val="auto"/>
                <w:sz w:val="22"/>
                <w:szCs w:val="22"/>
              </w:rPr>
              <w:t>.</w:t>
            </w:r>
          </w:p>
          <w:p w:rsidR="00735866"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br/>
              <w:t>The manufacturer(s) meeting the above requirement for any individual item or items shall be considered qualified for the respective item or items only.</w:t>
            </w:r>
          </w:p>
          <w:p w:rsidR="00735866" w:rsidRPr="00BA0251" w:rsidRDefault="00735866" w:rsidP="00735866">
            <w:pPr>
              <w:pStyle w:val="Default"/>
              <w:jc w:val="both"/>
              <w:rPr>
                <w:rFonts w:ascii="Arial" w:hAnsi="Arial" w:cs="Arial"/>
                <w:color w:val="auto"/>
                <w:sz w:val="22"/>
                <w:szCs w:val="22"/>
              </w:rPr>
            </w:pPr>
          </w:p>
        </w:tc>
        <w:tc>
          <w:tcPr>
            <w:tcW w:w="2951"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lastRenderedPageBreak/>
              <w:t>Provisions of the bidding documents remain unchanged.</w:t>
            </w:r>
          </w:p>
        </w:tc>
      </w:tr>
      <w:tr w:rsidR="00340729" w:rsidRPr="004A3A4D" w:rsidTr="00AC665A">
        <w:tc>
          <w:tcPr>
            <w:tcW w:w="609" w:type="dxa"/>
          </w:tcPr>
          <w:p w:rsidR="00340729" w:rsidRPr="00340729" w:rsidRDefault="00340729" w:rsidP="00340729">
            <w:pPr>
              <w:jc w:val="both"/>
              <w:rPr>
                <w:rFonts w:ascii="Arial" w:hAnsi="Arial" w:cs="Arial"/>
                <w:bCs/>
                <w:sz w:val="22"/>
                <w:szCs w:val="22"/>
              </w:rPr>
            </w:pPr>
            <w:r w:rsidRPr="00340729">
              <w:rPr>
                <w:rFonts w:ascii="Arial" w:hAnsi="Arial" w:cs="Arial"/>
                <w:bCs/>
                <w:sz w:val="22"/>
                <w:szCs w:val="22"/>
              </w:rPr>
              <w:t>6</w:t>
            </w:r>
          </w:p>
        </w:tc>
        <w:tc>
          <w:tcPr>
            <w:tcW w:w="1697" w:type="dxa"/>
          </w:tcPr>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t>Volume-II,</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t>Section-I, General information &amp; scope</w:t>
            </w:r>
          </w:p>
          <w:p w:rsidR="00340729" w:rsidRPr="00340729" w:rsidRDefault="00340729" w:rsidP="00340729">
            <w:pPr>
              <w:pStyle w:val="Default"/>
              <w:jc w:val="both"/>
              <w:rPr>
                <w:rFonts w:ascii="Arial" w:hAnsi="Arial" w:cs="Arial"/>
                <w:color w:val="auto"/>
                <w:sz w:val="22"/>
                <w:szCs w:val="22"/>
              </w:rPr>
            </w:pP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t xml:space="preserve">Clause 5.2, Technical Qualification Requirement for manufacturer(s) of fittings and accessories for high </w:t>
            </w:r>
            <w:r w:rsidRPr="00340729">
              <w:rPr>
                <w:rFonts w:ascii="Arial" w:hAnsi="Arial" w:cs="Arial"/>
                <w:color w:val="auto"/>
                <w:sz w:val="22"/>
                <w:szCs w:val="22"/>
              </w:rPr>
              <w:lastRenderedPageBreak/>
              <w:t>temperature low sag conductor (HTLS)</w:t>
            </w:r>
          </w:p>
          <w:p w:rsidR="00340729" w:rsidRPr="00340729" w:rsidRDefault="00340729" w:rsidP="00340729">
            <w:pPr>
              <w:pStyle w:val="Default"/>
              <w:jc w:val="both"/>
              <w:rPr>
                <w:rFonts w:ascii="Arial" w:hAnsi="Arial" w:cs="Arial"/>
                <w:color w:val="auto"/>
                <w:sz w:val="22"/>
                <w:szCs w:val="22"/>
              </w:rPr>
            </w:pP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t>Sub clause no. 5.2.1 for qualified manufacturer</w:t>
            </w:r>
          </w:p>
        </w:tc>
        <w:tc>
          <w:tcPr>
            <w:tcW w:w="5291" w:type="dxa"/>
          </w:tcPr>
          <w:p w:rsidR="00340729" w:rsidRPr="00340729" w:rsidRDefault="00340729" w:rsidP="00340729">
            <w:pPr>
              <w:pStyle w:val="Default"/>
              <w:jc w:val="both"/>
              <w:rPr>
                <w:rFonts w:ascii="Arial" w:hAnsi="Arial" w:cs="Arial"/>
                <w:color w:val="auto"/>
                <w:sz w:val="22"/>
                <w:szCs w:val="22"/>
              </w:rPr>
            </w:pPr>
            <w:r w:rsidRPr="00340729">
              <w:rPr>
                <w:rFonts w:ascii="Arial" w:hAnsi="Arial" w:cs="Arial"/>
                <w:b/>
                <w:bCs/>
                <w:color w:val="auto"/>
                <w:sz w:val="22"/>
                <w:szCs w:val="22"/>
              </w:rPr>
              <w:lastRenderedPageBreak/>
              <w:t>Technical Qualification Requirement for manufacturer(s) of fittings and accessories for high temperature low sag conductor (HTLS</w:t>
            </w:r>
            <w:r w:rsidRPr="00340729">
              <w:rPr>
                <w:rFonts w:ascii="Arial" w:hAnsi="Arial" w:cs="Arial"/>
                <w:color w:val="auto"/>
                <w:sz w:val="22"/>
                <w:szCs w:val="22"/>
              </w:rPr>
              <w:t>)</w:t>
            </w:r>
            <w:r w:rsidRPr="00340729">
              <w:rPr>
                <w:rFonts w:ascii="Arial" w:hAnsi="Arial" w:cs="Arial"/>
                <w:color w:val="auto"/>
                <w:sz w:val="22"/>
                <w:szCs w:val="22"/>
              </w:rPr>
              <w:br/>
            </w:r>
            <w:r w:rsidRPr="00340729">
              <w:rPr>
                <w:rFonts w:ascii="Arial" w:hAnsi="Arial" w:cs="Arial"/>
                <w:color w:val="auto"/>
                <w:sz w:val="22"/>
                <w:szCs w:val="22"/>
              </w:rPr>
              <w:br/>
              <w:t>5.2.1 For Qualified Manufacturer</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br/>
              <w:t xml:space="preserve">Further, the qualified manufacturer(s) for any individual item(s) of clamp fittings and accessories </w:t>
            </w:r>
            <w:r w:rsidRPr="00340729">
              <w:rPr>
                <w:rFonts w:ascii="Arial" w:hAnsi="Arial" w:cs="Arial"/>
                <w:color w:val="auto"/>
                <w:sz w:val="22"/>
                <w:szCs w:val="22"/>
              </w:rPr>
              <w:lastRenderedPageBreak/>
              <w:t>covered under the package should have designed, manufactured, tested and supplied the item(s) of clamp fittings and accessories for High temperature low sag (HTLS) conductor of same technology as that of the conductor being offered in the package(s) for application on 66 kV or above voltage transmission line and the same should have been in satisfactory operation$ for a minimum period of two (2) years as on date of NOA.</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br/>
              <w:t>The manufacturer(s) meeting the above requirement for any individual item or items shall be considered qualified for the respective item or items only.</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t>………………………</w:t>
            </w:r>
          </w:p>
        </w:tc>
        <w:tc>
          <w:tcPr>
            <w:tcW w:w="5179" w:type="dxa"/>
          </w:tcPr>
          <w:p w:rsidR="00340729" w:rsidRPr="00340729" w:rsidRDefault="00340729" w:rsidP="00340729">
            <w:pPr>
              <w:pStyle w:val="Default"/>
              <w:jc w:val="both"/>
              <w:rPr>
                <w:rFonts w:ascii="Arial" w:hAnsi="Arial" w:cs="Arial"/>
                <w:b/>
                <w:bCs/>
                <w:color w:val="auto"/>
                <w:sz w:val="22"/>
                <w:szCs w:val="22"/>
              </w:rPr>
            </w:pPr>
          </w:p>
          <w:p w:rsidR="00340729" w:rsidRPr="00340729" w:rsidRDefault="00340729" w:rsidP="00340729">
            <w:pPr>
              <w:pStyle w:val="Default"/>
              <w:jc w:val="both"/>
              <w:rPr>
                <w:rFonts w:ascii="Arial" w:hAnsi="Arial" w:cs="Arial"/>
                <w:b/>
                <w:bCs/>
                <w:color w:val="auto"/>
                <w:sz w:val="22"/>
                <w:szCs w:val="22"/>
              </w:rPr>
            </w:pPr>
          </w:p>
          <w:p w:rsidR="00340729" w:rsidRPr="00340729" w:rsidRDefault="00340729" w:rsidP="00340729">
            <w:pPr>
              <w:pStyle w:val="Default"/>
              <w:jc w:val="both"/>
              <w:rPr>
                <w:rFonts w:ascii="Arial" w:hAnsi="Arial" w:cs="Arial"/>
                <w:b/>
                <w:bCs/>
                <w:color w:val="auto"/>
                <w:sz w:val="22"/>
                <w:szCs w:val="22"/>
              </w:rPr>
            </w:pPr>
          </w:p>
          <w:p w:rsidR="00340729" w:rsidRPr="00340729" w:rsidRDefault="00340729" w:rsidP="00340729">
            <w:pPr>
              <w:pStyle w:val="Default"/>
              <w:jc w:val="both"/>
              <w:rPr>
                <w:rFonts w:ascii="Arial" w:hAnsi="Arial" w:cs="Arial"/>
                <w:b/>
                <w:bCs/>
                <w:color w:val="auto"/>
                <w:sz w:val="22"/>
                <w:szCs w:val="22"/>
              </w:rPr>
            </w:pPr>
          </w:p>
          <w:p w:rsidR="00340729" w:rsidRPr="00340729" w:rsidRDefault="00340729" w:rsidP="00340729">
            <w:pPr>
              <w:pStyle w:val="Default"/>
              <w:jc w:val="both"/>
              <w:rPr>
                <w:rFonts w:ascii="Arial" w:hAnsi="Arial" w:cs="Arial"/>
                <w:b/>
                <w:bCs/>
                <w:color w:val="auto"/>
                <w:sz w:val="22"/>
                <w:szCs w:val="22"/>
              </w:rPr>
            </w:pP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br/>
              <w:t>(a) The qualified manufacturer(s) should have designed, manufactured, tested and supplied fittings for suspension &amp; tension strings and accessories for any type of conductor, viz. ACSR, AACSR, AAAC etc. for 220kV or above voltage transmission line.</w:t>
            </w:r>
          </w:p>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br/>
              <w:t xml:space="preserve">Further, the qualified manufacturer(s) for any individual item(s) of clamp fittings and accessories </w:t>
            </w:r>
            <w:r w:rsidRPr="00340729">
              <w:rPr>
                <w:rFonts w:ascii="Arial" w:hAnsi="Arial" w:cs="Arial"/>
                <w:color w:val="auto"/>
                <w:sz w:val="22"/>
                <w:szCs w:val="22"/>
              </w:rPr>
              <w:lastRenderedPageBreak/>
              <w:t xml:space="preserve">covered under the package should have designed, manufactured, </w:t>
            </w:r>
            <w:r w:rsidRPr="00340729">
              <w:rPr>
                <w:rFonts w:ascii="Arial" w:hAnsi="Arial" w:cs="Arial"/>
                <w:strike/>
                <w:color w:val="auto"/>
                <w:sz w:val="22"/>
                <w:szCs w:val="22"/>
              </w:rPr>
              <w:t>Page7 SECTION I (VOLUME II)</w:t>
            </w:r>
            <w:r w:rsidRPr="00340729">
              <w:rPr>
                <w:rFonts w:ascii="Arial" w:hAnsi="Arial" w:cs="Arial"/>
                <w:color w:val="auto"/>
                <w:sz w:val="22"/>
                <w:szCs w:val="22"/>
              </w:rPr>
              <w:t xml:space="preserve"> tested and supplied the item(s) of clamp fittings and accessories for High temperature low sag (HTLS) </w:t>
            </w:r>
            <w:r w:rsidRPr="00340729">
              <w:rPr>
                <w:rFonts w:ascii="Arial" w:hAnsi="Arial" w:cs="Arial"/>
                <w:strike/>
                <w:color w:val="auto"/>
                <w:sz w:val="22"/>
                <w:szCs w:val="22"/>
              </w:rPr>
              <w:t>conductor of same technology as that of the conductor being offered in the package(s)</w:t>
            </w:r>
            <w:r w:rsidRPr="00340729">
              <w:rPr>
                <w:rFonts w:ascii="Arial" w:hAnsi="Arial" w:cs="Arial"/>
                <w:color w:val="auto"/>
                <w:sz w:val="22"/>
                <w:szCs w:val="22"/>
              </w:rPr>
              <w:t xml:space="preserve"> for application on 66 kV or above voltage transmission line and the same should have been in satisfactory operation$ for a minimum period of two (2) years as on date of NOA.</w:t>
            </w:r>
          </w:p>
          <w:p w:rsidR="00340729" w:rsidRDefault="00340729" w:rsidP="00340729">
            <w:pPr>
              <w:pStyle w:val="Default"/>
              <w:jc w:val="both"/>
              <w:rPr>
                <w:rFonts w:ascii="Arial" w:hAnsi="Arial" w:cs="Arial"/>
                <w:b/>
                <w:bCs/>
                <w:color w:val="auto"/>
                <w:sz w:val="22"/>
                <w:szCs w:val="22"/>
              </w:rPr>
            </w:pPr>
            <w:r w:rsidRPr="00340729">
              <w:rPr>
                <w:rFonts w:ascii="Arial" w:hAnsi="Arial" w:cs="Arial"/>
                <w:color w:val="auto"/>
                <w:sz w:val="22"/>
                <w:szCs w:val="22"/>
              </w:rPr>
              <w:br/>
            </w:r>
            <w:r w:rsidRPr="00340729">
              <w:rPr>
                <w:rFonts w:ascii="Arial" w:hAnsi="Arial" w:cs="Arial"/>
                <w:b/>
                <w:bCs/>
                <w:color w:val="auto"/>
                <w:sz w:val="22"/>
                <w:szCs w:val="22"/>
              </w:rPr>
              <w:t xml:space="preserve">Further, the manufacturer^ for any individual item(s) of clamp fittings and accessories covered under the package should have designed, manufactured and type tested, as per the technical Specification of POWERGRID, the item(s) for same technology of HTLS conductor as being offered in the package for application of 220KV or above voltage transmission line as on date of NOA. </w:t>
            </w:r>
          </w:p>
          <w:p w:rsidR="00340729" w:rsidRPr="00340729" w:rsidRDefault="00340729" w:rsidP="00340729">
            <w:pPr>
              <w:pStyle w:val="Default"/>
              <w:jc w:val="both"/>
              <w:rPr>
                <w:rFonts w:ascii="Arial" w:hAnsi="Arial" w:cs="Arial"/>
                <w:b/>
                <w:bCs/>
                <w:color w:val="auto"/>
                <w:sz w:val="22"/>
                <w:szCs w:val="22"/>
              </w:rPr>
            </w:pPr>
          </w:p>
        </w:tc>
        <w:tc>
          <w:tcPr>
            <w:tcW w:w="2951" w:type="dxa"/>
          </w:tcPr>
          <w:p w:rsidR="00340729" w:rsidRPr="00340729" w:rsidRDefault="00340729" w:rsidP="00340729">
            <w:pPr>
              <w:pStyle w:val="Default"/>
              <w:jc w:val="both"/>
              <w:rPr>
                <w:rFonts w:ascii="Arial" w:hAnsi="Arial" w:cs="Arial"/>
                <w:color w:val="auto"/>
                <w:sz w:val="22"/>
                <w:szCs w:val="22"/>
              </w:rPr>
            </w:pPr>
            <w:r w:rsidRPr="00340729">
              <w:rPr>
                <w:rFonts w:ascii="Arial" w:hAnsi="Arial" w:cs="Arial"/>
                <w:color w:val="auto"/>
                <w:sz w:val="22"/>
                <w:szCs w:val="22"/>
              </w:rPr>
              <w:lastRenderedPageBreak/>
              <w:t>Provisions of the bidding documents remain unchanged.</w:t>
            </w:r>
          </w:p>
        </w:tc>
      </w:tr>
      <w:tr w:rsidR="00735866" w:rsidRPr="004A3A4D" w:rsidTr="00AC665A">
        <w:tc>
          <w:tcPr>
            <w:tcW w:w="609" w:type="dxa"/>
          </w:tcPr>
          <w:p w:rsidR="00735866" w:rsidRPr="00735866" w:rsidRDefault="00735866" w:rsidP="00735866">
            <w:pPr>
              <w:pStyle w:val="NoSpacing"/>
              <w:jc w:val="both"/>
              <w:rPr>
                <w:rFonts w:ascii="Arial" w:hAnsi="Arial" w:cs="Arial"/>
              </w:rPr>
            </w:pPr>
            <w:r w:rsidRPr="00735866">
              <w:rPr>
                <w:rFonts w:ascii="Arial" w:hAnsi="Arial" w:cs="Arial"/>
              </w:rPr>
              <w:t>7</w:t>
            </w:r>
          </w:p>
        </w:tc>
        <w:tc>
          <w:tcPr>
            <w:tcW w:w="1697" w:type="dxa"/>
          </w:tcPr>
          <w:p w:rsidR="00735866" w:rsidRPr="00735866" w:rsidRDefault="00735866" w:rsidP="00735866">
            <w:pPr>
              <w:jc w:val="both"/>
              <w:rPr>
                <w:rFonts w:ascii="Arial" w:hAnsi="Arial" w:cs="Arial"/>
                <w:b/>
                <w:sz w:val="22"/>
                <w:szCs w:val="22"/>
              </w:rPr>
            </w:pPr>
            <w:r w:rsidRPr="00735866">
              <w:rPr>
                <w:rFonts w:ascii="Arial" w:hAnsi="Arial" w:cs="Arial"/>
                <w:sz w:val="22"/>
                <w:szCs w:val="22"/>
              </w:rPr>
              <w:t>Volume II, Section II, Clause 1.9.2 – Core, point 1.9.2.1</w:t>
            </w:r>
          </w:p>
        </w:tc>
        <w:tc>
          <w:tcPr>
            <w:tcW w:w="5291"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……………………………The material offered for Steel/ Invar core shall meet following minimum requirements regarding torsion &amp; elongation of core wires: …………</w:t>
            </w:r>
          </w:p>
          <w:p w:rsid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Minimum elongation (</w:t>
            </w:r>
            <w:proofErr w:type="gramStart"/>
            <w:r w:rsidRPr="00735866">
              <w:rPr>
                <w:rFonts w:ascii="Arial" w:hAnsi="Arial" w:cs="Arial"/>
                <w:color w:val="auto"/>
                <w:sz w:val="22"/>
                <w:szCs w:val="22"/>
              </w:rPr>
              <w:t>%)of</w:t>
            </w:r>
            <w:proofErr w:type="gramEnd"/>
            <w:r w:rsidRPr="00735866">
              <w:rPr>
                <w:rFonts w:ascii="Arial" w:hAnsi="Arial" w:cs="Arial"/>
                <w:color w:val="auto"/>
                <w:sz w:val="22"/>
                <w:szCs w:val="22"/>
              </w:rPr>
              <w:t xml:space="preserve"> the steel strand(after stranding)for a gauge length of 250 mm </w:t>
            </w:r>
            <w:r w:rsidRPr="00735866">
              <w:rPr>
                <w:rFonts w:ascii="Arial" w:hAnsi="Arial" w:cs="Arial"/>
                <w:b/>
                <w:bCs/>
                <w:color w:val="auto"/>
                <w:sz w:val="22"/>
                <w:szCs w:val="22"/>
              </w:rPr>
              <w:t>(after break)</w:t>
            </w:r>
            <w:r w:rsidRPr="00735866">
              <w:rPr>
                <w:rFonts w:ascii="Arial" w:hAnsi="Arial" w:cs="Arial"/>
                <w:color w:val="auto"/>
                <w:sz w:val="22"/>
                <w:szCs w:val="22"/>
              </w:rPr>
              <w:t xml:space="preserve"> – 1.5</w:t>
            </w:r>
          </w:p>
          <w:p w:rsidR="00340729" w:rsidRDefault="00340729" w:rsidP="00735866">
            <w:pPr>
              <w:pStyle w:val="Default"/>
              <w:jc w:val="both"/>
              <w:rPr>
                <w:rFonts w:ascii="Arial" w:hAnsi="Arial" w:cs="Arial"/>
                <w:color w:val="auto"/>
                <w:sz w:val="22"/>
                <w:szCs w:val="22"/>
              </w:rPr>
            </w:pPr>
          </w:p>
          <w:p w:rsidR="00340729" w:rsidRDefault="00340729" w:rsidP="00735866">
            <w:pPr>
              <w:pStyle w:val="Default"/>
              <w:jc w:val="both"/>
              <w:rPr>
                <w:rFonts w:ascii="Arial" w:hAnsi="Arial" w:cs="Arial"/>
                <w:color w:val="auto"/>
                <w:sz w:val="22"/>
                <w:szCs w:val="22"/>
              </w:rPr>
            </w:pPr>
          </w:p>
          <w:p w:rsidR="00340729" w:rsidRPr="00735866" w:rsidRDefault="00340729" w:rsidP="00735866">
            <w:pPr>
              <w:pStyle w:val="Default"/>
              <w:jc w:val="both"/>
              <w:rPr>
                <w:rFonts w:ascii="Arial" w:hAnsi="Arial" w:cs="Arial"/>
                <w:color w:val="auto"/>
                <w:sz w:val="22"/>
                <w:szCs w:val="22"/>
              </w:rPr>
            </w:pPr>
          </w:p>
        </w:tc>
        <w:tc>
          <w:tcPr>
            <w:tcW w:w="5179" w:type="dxa"/>
          </w:tcPr>
          <w:p w:rsidR="00735866" w:rsidRPr="00735866" w:rsidRDefault="00735866" w:rsidP="00735866">
            <w:pPr>
              <w:jc w:val="both"/>
              <w:rPr>
                <w:rFonts w:ascii="Arial" w:hAnsi="Arial" w:cs="Arial"/>
                <w:bCs/>
                <w:noProof/>
                <w:sz w:val="22"/>
                <w:szCs w:val="22"/>
              </w:rPr>
            </w:pPr>
            <w:r w:rsidRPr="00735866">
              <w:rPr>
                <w:rFonts w:ascii="Arial" w:hAnsi="Arial" w:cs="Arial"/>
                <w:bCs/>
                <w:sz w:val="22"/>
                <w:szCs w:val="22"/>
              </w:rPr>
              <w:t>Kindly amend the clause as per BS EN 50540</w:t>
            </w:r>
          </w:p>
          <w:p w:rsidR="00735866" w:rsidRPr="00735866" w:rsidRDefault="00735866" w:rsidP="00735866">
            <w:pPr>
              <w:jc w:val="both"/>
              <w:rPr>
                <w:rFonts w:ascii="Arial" w:hAnsi="Arial" w:cs="Arial"/>
                <w:b/>
                <w:bCs/>
                <w:sz w:val="22"/>
                <w:szCs w:val="22"/>
              </w:rPr>
            </w:pPr>
          </w:p>
          <w:p w:rsidR="00735866" w:rsidRPr="00735866" w:rsidRDefault="00735866" w:rsidP="00735866">
            <w:pPr>
              <w:pStyle w:val="Default"/>
              <w:jc w:val="both"/>
              <w:rPr>
                <w:rFonts w:ascii="Arial" w:hAnsi="Arial" w:cs="Arial"/>
                <w:b/>
                <w:bCs/>
                <w:color w:val="auto"/>
                <w:sz w:val="22"/>
                <w:szCs w:val="22"/>
              </w:rPr>
            </w:pPr>
            <w:r w:rsidRPr="00735866">
              <w:rPr>
                <w:rFonts w:ascii="Arial" w:hAnsi="Arial" w:cs="Arial"/>
                <w:color w:val="auto"/>
                <w:sz w:val="22"/>
                <w:szCs w:val="22"/>
              </w:rPr>
              <w:t>Minimum elongation (</w:t>
            </w:r>
            <w:proofErr w:type="gramStart"/>
            <w:r w:rsidRPr="00735866">
              <w:rPr>
                <w:rFonts w:ascii="Arial" w:hAnsi="Arial" w:cs="Arial"/>
                <w:color w:val="auto"/>
                <w:sz w:val="22"/>
                <w:szCs w:val="22"/>
              </w:rPr>
              <w:t>%)of</w:t>
            </w:r>
            <w:proofErr w:type="gramEnd"/>
            <w:r w:rsidRPr="00735866">
              <w:rPr>
                <w:rFonts w:ascii="Arial" w:hAnsi="Arial" w:cs="Arial"/>
                <w:color w:val="auto"/>
                <w:sz w:val="22"/>
                <w:szCs w:val="22"/>
              </w:rPr>
              <w:t xml:space="preserve"> the steel strand(before stranding)for a gauge length of 250 mm – 1.5</w:t>
            </w: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Refer Amendment no. 1. Minimum elongation (%) of the steel strand (after stranding) shall be measured at break.</w:t>
            </w:r>
          </w:p>
          <w:p w:rsidR="00735866" w:rsidRPr="00735866" w:rsidRDefault="00735866" w:rsidP="00735866">
            <w:pPr>
              <w:jc w:val="both"/>
              <w:rPr>
                <w:rFonts w:ascii="Arial" w:hAnsi="Arial" w:cs="Arial"/>
                <w:bCs/>
                <w:sz w:val="22"/>
                <w:szCs w:val="22"/>
              </w:rPr>
            </w:pPr>
          </w:p>
        </w:tc>
      </w:tr>
      <w:tr w:rsidR="00735866" w:rsidRPr="004A3A4D" w:rsidTr="00AC665A">
        <w:tc>
          <w:tcPr>
            <w:tcW w:w="609" w:type="dxa"/>
          </w:tcPr>
          <w:p w:rsidR="00735866" w:rsidRPr="00735866" w:rsidRDefault="00735866" w:rsidP="00735866">
            <w:pPr>
              <w:jc w:val="both"/>
              <w:rPr>
                <w:rFonts w:ascii="Arial" w:hAnsi="Arial" w:cs="Arial"/>
                <w:bCs/>
                <w:sz w:val="22"/>
                <w:szCs w:val="22"/>
              </w:rPr>
            </w:pPr>
            <w:r w:rsidRPr="00735866">
              <w:rPr>
                <w:rFonts w:ascii="Arial" w:hAnsi="Arial" w:cs="Arial"/>
                <w:bCs/>
                <w:sz w:val="22"/>
                <w:szCs w:val="22"/>
              </w:rPr>
              <w:lastRenderedPageBreak/>
              <w:t>8</w:t>
            </w:r>
          </w:p>
        </w:tc>
        <w:tc>
          <w:tcPr>
            <w:tcW w:w="1697" w:type="dxa"/>
          </w:tcPr>
          <w:p w:rsidR="00735866" w:rsidRPr="00735866" w:rsidRDefault="00735866" w:rsidP="00735866">
            <w:pPr>
              <w:pStyle w:val="NoSpacing"/>
              <w:jc w:val="both"/>
              <w:rPr>
                <w:rFonts w:ascii="Arial" w:hAnsi="Arial" w:cs="Arial"/>
              </w:rPr>
            </w:pPr>
            <w:r w:rsidRPr="00735866">
              <w:rPr>
                <w:rFonts w:ascii="Arial" w:hAnsi="Arial" w:cs="Arial"/>
              </w:rPr>
              <w:t>Volume II, Section II, Clause 1.9.2 – Core, point 1.9.2.1</w:t>
            </w:r>
          </w:p>
        </w:tc>
        <w:tc>
          <w:tcPr>
            <w:tcW w:w="5291" w:type="dxa"/>
          </w:tcPr>
          <w:p w:rsidR="00735866" w:rsidRPr="00735866" w:rsidRDefault="00735866" w:rsidP="00735866">
            <w:pPr>
              <w:pStyle w:val="NoSpacing"/>
              <w:jc w:val="both"/>
              <w:rPr>
                <w:rFonts w:ascii="Arial" w:hAnsi="Arial" w:cs="Arial"/>
              </w:rPr>
            </w:pPr>
            <w:r w:rsidRPr="00735866">
              <w:rPr>
                <w:rFonts w:ascii="Arial" w:hAnsi="Arial" w:cs="Arial"/>
              </w:rPr>
              <w:t>…………</w:t>
            </w:r>
            <w:proofErr w:type="gramStart"/>
            <w:r w:rsidRPr="00735866">
              <w:rPr>
                <w:rFonts w:ascii="Arial" w:hAnsi="Arial" w:cs="Arial"/>
              </w:rPr>
              <w:t>…..</w:t>
            </w:r>
            <w:proofErr w:type="gramEnd"/>
            <w:r w:rsidRPr="00735866">
              <w:rPr>
                <w:rFonts w:ascii="Arial" w:hAnsi="Arial" w:cs="Arial"/>
              </w:rPr>
              <w:t xml:space="preserve">Bidder shall furnish properties and composition of the core wire strand(s) in the schedule GTP of BPS. The properties &amp; composition of core wires guaranteed by the bidder shall be based on the relevant Indian/International Standards. However, the material offered for Steel/ Invar core shall meet following minimum requirements regarding torsion &amp; elongation of core wires: </w:t>
            </w:r>
            <w:r w:rsidRPr="00735866">
              <w:rPr>
                <w:rFonts w:ascii="Arial" w:hAnsi="Arial" w:cs="Arial"/>
              </w:rPr>
              <w:br/>
              <w:t xml:space="preserve"> </w:t>
            </w:r>
            <w:r w:rsidRPr="00735866">
              <w:rPr>
                <w:rFonts w:ascii="Arial" w:hAnsi="Arial" w:cs="Arial"/>
              </w:rPr>
              <w:br/>
              <w:t xml:space="preserve">Minimum No. of twists in gauge length equal to 100 times the dia. of wire which the strand can withstand in the torsion test (before stranding) </w:t>
            </w:r>
            <w:proofErr w:type="gramStart"/>
            <w:r w:rsidRPr="00735866">
              <w:rPr>
                <w:rFonts w:ascii="Arial" w:hAnsi="Arial" w:cs="Arial"/>
              </w:rPr>
              <w:t>*  -</w:t>
            </w:r>
            <w:proofErr w:type="gramEnd"/>
            <w:r w:rsidRPr="00735866">
              <w:rPr>
                <w:rFonts w:ascii="Arial" w:hAnsi="Arial" w:cs="Arial"/>
              </w:rPr>
              <w:t xml:space="preserve"> 16 Nos  </w:t>
            </w:r>
          </w:p>
          <w:p w:rsidR="00735866" w:rsidRPr="00735866" w:rsidRDefault="00735866" w:rsidP="00735866">
            <w:pPr>
              <w:pStyle w:val="NoSpacing"/>
              <w:jc w:val="both"/>
              <w:rPr>
                <w:rFonts w:ascii="Arial" w:hAnsi="Arial" w:cs="Arial"/>
              </w:rPr>
            </w:pPr>
          </w:p>
          <w:p w:rsidR="00735866" w:rsidRDefault="00735866" w:rsidP="00735866">
            <w:pPr>
              <w:pStyle w:val="NoSpacing"/>
              <w:jc w:val="both"/>
              <w:rPr>
                <w:rFonts w:ascii="Arial" w:hAnsi="Arial" w:cs="Arial"/>
              </w:rPr>
            </w:pPr>
            <w:r w:rsidRPr="00735866">
              <w:rPr>
                <w:rFonts w:ascii="Arial" w:hAnsi="Arial" w:cs="Arial"/>
              </w:rPr>
              <w:t xml:space="preserve">Minimum elongation (%) of the steel strand (after stranding) for a gauge length of 250 mm (after break) – 1.5%  </w:t>
            </w:r>
          </w:p>
          <w:p w:rsidR="00340729" w:rsidRPr="00735866" w:rsidRDefault="00340729" w:rsidP="00735866">
            <w:pPr>
              <w:pStyle w:val="NoSpacing"/>
              <w:jc w:val="both"/>
              <w:rPr>
                <w:rFonts w:ascii="Arial" w:hAnsi="Arial" w:cs="Arial"/>
              </w:rPr>
            </w:pPr>
          </w:p>
        </w:tc>
        <w:tc>
          <w:tcPr>
            <w:tcW w:w="5179" w:type="dxa"/>
          </w:tcPr>
          <w:p w:rsidR="00735866" w:rsidRPr="00BA0251" w:rsidRDefault="00735866" w:rsidP="00735866">
            <w:pPr>
              <w:pStyle w:val="NoSpacing"/>
              <w:jc w:val="both"/>
              <w:rPr>
                <w:rFonts w:ascii="Arial" w:hAnsi="Arial" w:cs="Arial"/>
                <w:strike/>
              </w:rPr>
            </w:pPr>
            <w:r w:rsidRPr="00BA0251">
              <w:rPr>
                <w:rFonts w:ascii="Arial" w:hAnsi="Arial" w:cs="Arial"/>
              </w:rPr>
              <w:t xml:space="preserve">Kindly modify/ remove as mentioned below,  </w:t>
            </w:r>
            <w:r w:rsidRPr="00BA0251">
              <w:rPr>
                <w:rFonts w:ascii="Arial" w:hAnsi="Arial" w:cs="Arial"/>
              </w:rPr>
              <w:br/>
              <w:t xml:space="preserve"> </w:t>
            </w:r>
            <w:r w:rsidRPr="00BA0251">
              <w:rPr>
                <w:rFonts w:ascii="Arial" w:hAnsi="Arial" w:cs="Arial"/>
              </w:rPr>
              <w:br/>
              <w:t xml:space="preserve">Bidder shall furnish properties and composition of the core wire strand(s) in the schedule GTP of BPS. The properties &amp; composition of core wires guaranteed by the bidder shall be based on the relevant Indian/International Standards. </w:t>
            </w:r>
            <w:r w:rsidRPr="00BA0251">
              <w:rPr>
                <w:rFonts w:ascii="Arial" w:hAnsi="Arial" w:cs="Arial"/>
                <w:strike/>
              </w:rPr>
              <w:t xml:space="preserve">However, the material offered for Steel/ Invar core shall meet following minimum requirements regarding torsion &amp; elongation of core wires: </w:t>
            </w:r>
            <w:r w:rsidRPr="00BA0251">
              <w:rPr>
                <w:rFonts w:ascii="Arial" w:hAnsi="Arial" w:cs="Arial"/>
                <w:strike/>
              </w:rPr>
              <w:br/>
              <w:t xml:space="preserve"> </w:t>
            </w:r>
            <w:r w:rsidRPr="00BA0251">
              <w:rPr>
                <w:rFonts w:ascii="Arial" w:hAnsi="Arial" w:cs="Arial"/>
                <w:strike/>
              </w:rPr>
              <w:br/>
              <w:t xml:space="preserve">Minimum No. of twists in </w:t>
            </w:r>
            <w:proofErr w:type="spellStart"/>
            <w:r w:rsidRPr="00BA0251">
              <w:rPr>
                <w:rFonts w:ascii="Arial" w:hAnsi="Arial" w:cs="Arial"/>
                <w:strike/>
              </w:rPr>
              <w:t>guage</w:t>
            </w:r>
            <w:proofErr w:type="spellEnd"/>
            <w:r w:rsidRPr="00BA0251">
              <w:rPr>
                <w:rFonts w:ascii="Arial" w:hAnsi="Arial" w:cs="Arial"/>
                <w:strike/>
              </w:rPr>
              <w:t xml:space="preserve"> length equal to 100 times the dia. of wire which the strand can withstand in the torsion test (before stranding) * - 16 Nos Minimum elongation (%) of the steel strand (after stranding) for a gauge length of 250 mm (after break) – 1.5% </w:t>
            </w: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Refer Amendment no. 1. Minimum elongation (%) of the steel strand (after stranding) shall be measured at break.</w:t>
            </w:r>
          </w:p>
          <w:p w:rsidR="00735866" w:rsidRPr="00BA0251" w:rsidRDefault="00735866" w:rsidP="00735866">
            <w:pPr>
              <w:jc w:val="both"/>
              <w:rPr>
                <w:rFonts w:ascii="Arial" w:hAnsi="Arial" w:cs="Arial"/>
                <w:sz w:val="22"/>
                <w:szCs w:val="22"/>
              </w:rPr>
            </w:pPr>
          </w:p>
        </w:tc>
      </w:tr>
      <w:tr w:rsidR="00735866" w:rsidRPr="004A3A4D" w:rsidTr="00AC665A">
        <w:tc>
          <w:tcPr>
            <w:tcW w:w="609" w:type="dxa"/>
          </w:tcPr>
          <w:p w:rsidR="00735866" w:rsidRPr="00735866" w:rsidRDefault="00735866" w:rsidP="00735866">
            <w:pPr>
              <w:jc w:val="both"/>
              <w:rPr>
                <w:rFonts w:ascii="Arial" w:hAnsi="Arial" w:cs="Arial"/>
                <w:bCs/>
                <w:sz w:val="22"/>
                <w:szCs w:val="22"/>
              </w:rPr>
            </w:pPr>
            <w:r w:rsidRPr="00735866">
              <w:rPr>
                <w:rFonts w:ascii="Arial" w:hAnsi="Arial" w:cs="Arial"/>
                <w:bCs/>
                <w:sz w:val="22"/>
                <w:szCs w:val="22"/>
              </w:rPr>
              <w:t>9</w:t>
            </w:r>
          </w:p>
        </w:tc>
        <w:tc>
          <w:tcPr>
            <w:tcW w:w="1697" w:type="dxa"/>
          </w:tcPr>
          <w:p w:rsidR="00735866" w:rsidRPr="00735866" w:rsidRDefault="00735866" w:rsidP="00735866">
            <w:pPr>
              <w:jc w:val="both"/>
              <w:rPr>
                <w:rFonts w:ascii="Arial" w:hAnsi="Arial" w:cs="Arial"/>
                <w:b/>
                <w:sz w:val="22"/>
                <w:szCs w:val="22"/>
              </w:rPr>
            </w:pPr>
            <w:r w:rsidRPr="00735866">
              <w:rPr>
                <w:rFonts w:ascii="Arial" w:hAnsi="Arial" w:cs="Arial"/>
                <w:sz w:val="22"/>
                <w:szCs w:val="22"/>
              </w:rPr>
              <w:t>Volume II, Section II, Clause 1.9.2 – Core, point 1.9.2.4</w:t>
            </w:r>
          </w:p>
        </w:tc>
        <w:tc>
          <w:tcPr>
            <w:tcW w:w="5291" w:type="dxa"/>
          </w:tcPr>
          <w:p w:rsidR="00735866" w:rsidRPr="00735866" w:rsidRDefault="00735866" w:rsidP="00735866">
            <w:pPr>
              <w:jc w:val="both"/>
              <w:rPr>
                <w:rFonts w:ascii="Arial" w:hAnsi="Arial" w:cs="Arial"/>
                <w:sz w:val="22"/>
                <w:szCs w:val="22"/>
              </w:rPr>
            </w:pPr>
            <w:r w:rsidRPr="00735866">
              <w:rPr>
                <w:rFonts w:ascii="Arial" w:hAnsi="Arial" w:cs="Arial"/>
                <w:bCs/>
                <w:sz w:val="22"/>
                <w:szCs w:val="22"/>
              </w:rPr>
              <w:t>Where composite material confirming to ASTM B987 is offered for core, the material shall be either of high strength grade or extra high strength grade. The materials shall be of such proven quality that its properties are not adversely influenced by the normal operating conditions of transmission line in tropical environment conditions as experienced by the existing line. The bidder shall provide adequate details including specifications/ test reports/ operating experience details/ performance certificates etc. in support of the suitability of the offered materials.</w:t>
            </w:r>
          </w:p>
        </w:tc>
        <w:tc>
          <w:tcPr>
            <w:tcW w:w="5179" w:type="dxa"/>
          </w:tcPr>
          <w:p w:rsidR="00735866" w:rsidRPr="00735866" w:rsidRDefault="00735866" w:rsidP="00735866">
            <w:pPr>
              <w:jc w:val="both"/>
              <w:rPr>
                <w:rFonts w:ascii="Arial" w:hAnsi="Arial" w:cs="Arial"/>
                <w:b/>
                <w:bCs/>
                <w:sz w:val="22"/>
                <w:szCs w:val="22"/>
              </w:rPr>
            </w:pPr>
            <w:r w:rsidRPr="00735866">
              <w:rPr>
                <w:rFonts w:ascii="Arial" w:hAnsi="Arial" w:cs="Arial"/>
                <w:b/>
                <w:bCs/>
                <w:sz w:val="22"/>
                <w:szCs w:val="22"/>
              </w:rPr>
              <w:t>Please add following,</w:t>
            </w:r>
          </w:p>
          <w:p w:rsidR="00735866" w:rsidRPr="00735866" w:rsidRDefault="00735866" w:rsidP="00735866">
            <w:pPr>
              <w:jc w:val="both"/>
              <w:rPr>
                <w:rFonts w:ascii="Arial" w:hAnsi="Arial" w:cs="Arial"/>
                <w:b/>
                <w:bCs/>
                <w:sz w:val="22"/>
                <w:szCs w:val="22"/>
              </w:rPr>
            </w:pPr>
          </w:p>
          <w:p w:rsidR="00735866" w:rsidRPr="00735866" w:rsidRDefault="00735866" w:rsidP="00735866">
            <w:pPr>
              <w:jc w:val="both"/>
              <w:rPr>
                <w:rFonts w:ascii="Arial" w:hAnsi="Arial" w:cs="Arial"/>
                <w:bCs/>
                <w:sz w:val="22"/>
                <w:szCs w:val="22"/>
              </w:rPr>
            </w:pPr>
            <w:r w:rsidRPr="00735866">
              <w:rPr>
                <w:rFonts w:ascii="Arial" w:hAnsi="Arial" w:cs="Arial"/>
                <w:bCs/>
                <w:sz w:val="22"/>
                <w:szCs w:val="22"/>
              </w:rPr>
              <w:t>Where composite material confirming to ASTM B987 is offered for core, the material shall be either of high strength grade or extra high strength grade</w:t>
            </w:r>
            <w:r w:rsidRPr="00735866">
              <w:rPr>
                <w:rFonts w:ascii="Arial" w:hAnsi="Arial" w:cs="Arial"/>
                <w:sz w:val="22"/>
                <w:szCs w:val="22"/>
              </w:rPr>
              <w:t xml:space="preserve">. </w:t>
            </w:r>
            <w:r w:rsidRPr="00735866">
              <w:rPr>
                <w:rFonts w:ascii="Arial" w:hAnsi="Arial" w:cs="Arial"/>
                <w:b/>
                <w:bCs/>
                <w:snapToGrid w:val="0"/>
                <w:sz w:val="22"/>
                <w:szCs w:val="22"/>
              </w:rPr>
              <w:t>The offered composite core must have a non-conductive Galvanic Protection Barrier Layer.</w:t>
            </w:r>
            <w:r w:rsidRPr="00735866">
              <w:rPr>
                <w:rFonts w:ascii="Arial" w:hAnsi="Arial" w:cs="Arial"/>
                <w:snapToGrid w:val="0"/>
                <w:sz w:val="22"/>
                <w:szCs w:val="22"/>
              </w:rPr>
              <w:t xml:space="preserve"> </w:t>
            </w:r>
            <w:r w:rsidRPr="00735866">
              <w:rPr>
                <w:rFonts w:ascii="Arial" w:hAnsi="Arial" w:cs="Arial"/>
                <w:bCs/>
                <w:sz w:val="22"/>
                <w:szCs w:val="22"/>
              </w:rPr>
              <w:t xml:space="preserve">The materials shall be of such proven quality that its properties are not adversely influenced by the normal operating conditions of transmission line in tropical environment conditions as experienced by the existing line. The </w:t>
            </w:r>
            <w:r w:rsidRPr="00735866">
              <w:rPr>
                <w:rFonts w:ascii="Arial" w:hAnsi="Arial" w:cs="Arial"/>
                <w:bCs/>
                <w:sz w:val="22"/>
                <w:szCs w:val="22"/>
              </w:rPr>
              <w:lastRenderedPageBreak/>
              <w:t>bidder shall provide adequate details including specifications/ test reports/ operating experience details/ performance certificates etc. in support of the suitability of the offered materials.</w:t>
            </w:r>
          </w:p>
          <w:p w:rsidR="00735866" w:rsidRPr="00735866" w:rsidRDefault="00735866" w:rsidP="00735866">
            <w:pPr>
              <w:jc w:val="both"/>
              <w:rPr>
                <w:rFonts w:ascii="Arial" w:hAnsi="Arial" w:cs="Arial"/>
                <w:b/>
                <w:bCs/>
                <w:sz w:val="22"/>
                <w:szCs w:val="22"/>
              </w:rPr>
            </w:pPr>
          </w:p>
        </w:tc>
        <w:tc>
          <w:tcPr>
            <w:tcW w:w="2951" w:type="dxa"/>
          </w:tcPr>
          <w:p w:rsidR="00735866" w:rsidRPr="00735866" w:rsidRDefault="00735866" w:rsidP="00735866">
            <w:pPr>
              <w:jc w:val="both"/>
              <w:rPr>
                <w:rFonts w:ascii="Arial" w:hAnsi="Arial" w:cs="Arial"/>
                <w:bCs/>
                <w:sz w:val="22"/>
                <w:szCs w:val="22"/>
              </w:rPr>
            </w:pPr>
            <w:r w:rsidRPr="00735866">
              <w:rPr>
                <w:rFonts w:ascii="Arial" w:hAnsi="Arial" w:cs="Arial"/>
                <w:sz w:val="22"/>
                <w:szCs w:val="22"/>
              </w:rPr>
              <w:lastRenderedPageBreak/>
              <w:t>Provisions of the bidding documents remain unchanged.</w:t>
            </w:r>
          </w:p>
        </w:tc>
      </w:tr>
      <w:tr w:rsidR="00735866" w:rsidRPr="004A3A4D" w:rsidTr="00AC665A">
        <w:tc>
          <w:tcPr>
            <w:tcW w:w="609" w:type="dxa"/>
          </w:tcPr>
          <w:p w:rsidR="00735866" w:rsidRPr="00735866" w:rsidRDefault="00735866" w:rsidP="00735866">
            <w:pPr>
              <w:jc w:val="both"/>
              <w:rPr>
                <w:rFonts w:ascii="Arial" w:hAnsi="Arial" w:cs="Arial"/>
                <w:bCs/>
                <w:sz w:val="22"/>
                <w:szCs w:val="22"/>
              </w:rPr>
            </w:pPr>
            <w:r w:rsidRPr="00735866">
              <w:rPr>
                <w:rFonts w:ascii="Arial" w:hAnsi="Arial" w:cs="Arial"/>
                <w:bCs/>
                <w:sz w:val="22"/>
                <w:szCs w:val="22"/>
              </w:rPr>
              <w:t>10</w:t>
            </w:r>
          </w:p>
        </w:tc>
        <w:tc>
          <w:tcPr>
            <w:tcW w:w="1697"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Volume II, Section II</w:t>
            </w:r>
          </w:p>
        </w:tc>
        <w:tc>
          <w:tcPr>
            <w:tcW w:w="5291" w:type="dxa"/>
          </w:tcPr>
          <w:p w:rsidR="00735866" w:rsidRPr="00BA0251" w:rsidRDefault="00735866" w:rsidP="00735866">
            <w:pPr>
              <w:jc w:val="both"/>
              <w:rPr>
                <w:rFonts w:ascii="Arial" w:hAnsi="Arial" w:cs="Arial"/>
                <w:sz w:val="22"/>
                <w:szCs w:val="22"/>
              </w:rPr>
            </w:pPr>
          </w:p>
        </w:tc>
        <w:tc>
          <w:tcPr>
            <w:tcW w:w="5179" w:type="dxa"/>
          </w:tcPr>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Please add following clause in tender,</w:t>
            </w:r>
          </w:p>
          <w:p w:rsidR="00735866" w:rsidRPr="00BA0251" w:rsidRDefault="00735866" w:rsidP="00735866">
            <w:pPr>
              <w:autoSpaceDE w:val="0"/>
              <w:autoSpaceDN w:val="0"/>
              <w:adjustRightInd w:val="0"/>
              <w:jc w:val="both"/>
              <w:rPr>
                <w:rFonts w:ascii="Arial" w:hAnsi="Arial" w:cs="Arial"/>
                <w:sz w:val="22"/>
                <w:szCs w:val="22"/>
              </w:rPr>
            </w:pPr>
          </w:p>
          <w:p w:rsidR="00735866"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Evaluation of Ohmic Losses &amp; Differential Price Loading</w:t>
            </w:r>
          </w:p>
          <w:p w:rsidR="00735866" w:rsidRPr="00BA0251" w:rsidRDefault="00735866" w:rsidP="00735866">
            <w:pPr>
              <w:autoSpaceDE w:val="0"/>
              <w:autoSpaceDN w:val="0"/>
              <w:adjustRightInd w:val="0"/>
              <w:jc w:val="both"/>
              <w:rPr>
                <w:rFonts w:ascii="Arial" w:hAnsi="Arial" w:cs="Arial"/>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Provisions of the bidding documents remain unchanged.</w:t>
            </w:r>
          </w:p>
        </w:tc>
      </w:tr>
      <w:tr w:rsidR="00735866" w:rsidRPr="004A3A4D" w:rsidTr="00AC665A">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11</w:t>
            </w:r>
          </w:p>
        </w:tc>
        <w:tc>
          <w:tcPr>
            <w:tcW w:w="1697"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Volume II, Section II, Clause 2.1.1, (</w:t>
            </w:r>
            <w:proofErr w:type="spellStart"/>
            <w:r w:rsidRPr="00BA0251">
              <w:rPr>
                <w:rFonts w:ascii="Arial" w:hAnsi="Arial" w:cs="Arial"/>
                <w:sz w:val="22"/>
                <w:szCs w:val="22"/>
              </w:rPr>
              <w:t>i</w:t>
            </w:r>
            <w:proofErr w:type="spellEnd"/>
            <w:r w:rsidRPr="00BA0251">
              <w:rPr>
                <w:rFonts w:ascii="Arial" w:hAnsi="Arial" w:cs="Arial"/>
                <w:sz w:val="22"/>
                <w:szCs w:val="22"/>
              </w:rPr>
              <w:t>), point (n)</w:t>
            </w:r>
          </w:p>
        </w:tc>
        <w:tc>
          <w:tcPr>
            <w:tcW w:w="5291" w:type="dxa"/>
          </w:tcPr>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Salt Spray Test (applicable for stranded composite core conductors having galvanic protection layer not conforming to ASTMB987)</w:t>
            </w:r>
          </w:p>
        </w:tc>
        <w:tc>
          <w:tcPr>
            <w:tcW w:w="5179" w:type="dxa"/>
          </w:tcPr>
          <w:p w:rsidR="00735866" w:rsidRPr="00BA0251" w:rsidRDefault="00735866" w:rsidP="00735866">
            <w:pPr>
              <w:jc w:val="both"/>
              <w:rPr>
                <w:rFonts w:ascii="Arial" w:hAnsi="Arial" w:cs="Arial"/>
                <w:b/>
                <w:bCs/>
                <w:sz w:val="22"/>
                <w:szCs w:val="22"/>
              </w:rPr>
            </w:pPr>
            <w:r w:rsidRPr="00BA0251">
              <w:rPr>
                <w:rFonts w:ascii="Arial" w:hAnsi="Arial" w:cs="Arial"/>
                <w:b/>
                <w:bCs/>
                <w:sz w:val="22"/>
                <w:szCs w:val="22"/>
              </w:rPr>
              <w:t xml:space="preserve">Please remove this requirement </w:t>
            </w:r>
          </w:p>
          <w:p w:rsidR="00735866" w:rsidRPr="00BA0251" w:rsidRDefault="00735866" w:rsidP="00735866">
            <w:pPr>
              <w:jc w:val="both"/>
              <w:rPr>
                <w:rFonts w:ascii="Arial" w:hAnsi="Arial" w:cs="Arial"/>
                <w:b/>
                <w:bCs/>
                <w:sz w:val="22"/>
                <w:szCs w:val="22"/>
              </w:rPr>
            </w:pPr>
          </w:p>
          <w:p w:rsidR="00735866" w:rsidRPr="00BA0251" w:rsidRDefault="00735866" w:rsidP="00735866">
            <w:pPr>
              <w:jc w:val="both"/>
              <w:rPr>
                <w:rFonts w:ascii="Arial" w:hAnsi="Arial" w:cs="Arial"/>
                <w:b/>
                <w:bCs/>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Provisions of the bidding documents remain unchanged.</w:t>
            </w:r>
          </w:p>
        </w:tc>
      </w:tr>
      <w:tr w:rsidR="00735866" w:rsidRPr="004A3A4D" w:rsidTr="00AC665A">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12</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Clause 2.1.1, (ii), point (a)</w:t>
            </w:r>
          </w:p>
        </w:tc>
        <w:tc>
          <w:tcPr>
            <w:tcW w:w="5291" w:type="dxa"/>
          </w:tcPr>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 xml:space="preserve">Heat resistance test on Aluminium Alloy strands </w:t>
            </w:r>
          </w:p>
        </w:tc>
        <w:tc>
          <w:tcPr>
            <w:tcW w:w="5179" w:type="dxa"/>
          </w:tcPr>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Please amend as follows:</w:t>
            </w:r>
          </w:p>
          <w:p w:rsidR="00735866" w:rsidRPr="00735866" w:rsidRDefault="00735866" w:rsidP="00735866">
            <w:pPr>
              <w:autoSpaceDE w:val="0"/>
              <w:autoSpaceDN w:val="0"/>
              <w:adjustRightInd w:val="0"/>
              <w:jc w:val="both"/>
              <w:rPr>
                <w:rFonts w:ascii="Arial" w:hAnsi="Arial" w:cs="Arial"/>
                <w:sz w:val="22"/>
                <w:szCs w:val="22"/>
              </w:rPr>
            </w:pPr>
          </w:p>
          <w:p w:rsidR="00735866" w:rsidRDefault="00735866" w:rsidP="00735866">
            <w:pPr>
              <w:jc w:val="both"/>
              <w:rPr>
                <w:rFonts w:ascii="Arial" w:hAnsi="Arial" w:cs="Arial"/>
                <w:b/>
                <w:bCs/>
                <w:sz w:val="22"/>
                <w:szCs w:val="22"/>
              </w:rPr>
            </w:pPr>
            <w:r w:rsidRPr="00735866">
              <w:rPr>
                <w:rFonts w:ascii="Arial" w:hAnsi="Arial" w:cs="Arial"/>
                <w:sz w:val="22"/>
                <w:szCs w:val="22"/>
              </w:rPr>
              <w:t xml:space="preserve">Heat resistance test on </w:t>
            </w:r>
            <w:proofErr w:type="spellStart"/>
            <w:r w:rsidRPr="00735866">
              <w:rPr>
                <w:rFonts w:ascii="Arial" w:hAnsi="Arial" w:cs="Arial"/>
                <w:sz w:val="22"/>
                <w:szCs w:val="22"/>
              </w:rPr>
              <w:t>Aluminum</w:t>
            </w:r>
            <w:proofErr w:type="spellEnd"/>
            <w:r w:rsidRPr="00735866">
              <w:rPr>
                <w:rFonts w:ascii="Arial" w:hAnsi="Arial" w:cs="Arial"/>
                <w:sz w:val="22"/>
                <w:szCs w:val="22"/>
              </w:rPr>
              <w:t xml:space="preserve"> Alloy strands or core </w:t>
            </w:r>
            <w:r w:rsidRPr="00735866">
              <w:rPr>
                <w:rFonts w:ascii="Arial" w:hAnsi="Arial" w:cs="Arial"/>
                <w:b/>
                <w:bCs/>
                <w:sz w:val="22"/>
                <w:szCs w:val="22"/>
              </w:rPr>
              <w:t>(Not applicable to Composite Core Conductor)</w:t>
            </w:r>
          </w:p>
          <w:p w:rsidR="00340729" w:rsidRPr="00735866" w:rsidRDefault="00340729" w:rsidP="00735866">
            <w:pPr>
              <w:jc w:val="both"/>
              <w:rPr>
                <w:rFonts w:ascii="Arial" w:hAnsi="Arial" w:cs="Arial"/>
                <w:b/>
                <w:bCs/>
                <w:sz w:val="22"/>
                <w:szCs w:val="22"/>
              </w:rPr>
            </w:pP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Refer Amendment no. 1. This test is not applicable for Annealed Aluminium strands.</w:t>
            </w:r>
          </w:p>
        </w:tc>
      </w:tr>
      <w:tr w:rsidR="00735866" w:rsidRPr="004A3A4D" w:rsidTr="00AC665A">
        <w:tc>
          <w:tcPr>
            <w:tcW w:w="609" w:type="dxa"/>
          </w:tcPr>
          <w:p w:rsidR="00735866" w:rsidRPr="00735866" w:rsidRDefault="00735866" w:rsidP="00735866">
            <w:pPr>
              <w:pStyle w:val="NoSpacing"/>
              <w:jc w:val="both"/>
              <w:rPr>
                <w:rFonts w:ascii="Arial" w:hAnsi="Arial" w:cs="Arial"/>
              </w:rPr>
            </w:pPr>
            <w:r w:rsidRPr="00735866">
              <w:rPr>
                <w:rFonts w:ascii="Arial" w:hAnsi="Arial" w:cs="Arial"/>
              </w:rPr>
              <w:t>13</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Clause 2.2, point (t)</w:t>
            </w:r>
          </w:p>
        </w:tc>
        <w:tc>
          <w:tcPr>
            <w:tcW w:w="5291" w:type="dxa"/>
          </w:tcPr>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Galvanic Protection Barrier Layer Thickness test on composite core (applicable for composite core conductors having galvanic barrier layer conforming to ASTM B987)</w:t>
            </w:r>
          </w:p>
        </w:tc>
        <w:tc>
          <w:tcPr>
            <w:tcW w:w="517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Please amend as follows;</w:t>
            </w:r>
          </w:p>
          <w:p w:rsidR="00735866" w:rsidRPr="00735866" w:rsidRDefault="00735866" w:rsidP="00735866">
            <w:pPr>
              <w:jc w:val="both"/>
              <w:rPr>
                <w:rFonts w:ascii="Arial" w:hAnsi="Arial" w:cs="Arial"/>
                <w:sz w:val="22"/>
                <w:szCs w:val="22"/>
              </w:rPr>
            </w:pPr>
          </w:p>
          <w:p w:rsidR="00735866" w:rsidRDefault="00735866" w:rsidP="00735866">
            <w:pPr>
              <w:jc w:val="both"/>
              <w:rPr>
                <w:rFonts w:ascii="Arial" w:hAnsi="Arial" w:cs="Arial"/>
                <w:strike/>
                <w:sz w:val="22"/>
                <w:szCs w:val="22"/>
              </w:rPr>
            </w:pPr>
            <w:r w:rsidRPr="00735866">
              <w:rPr>
                <w:rFonts w:ascii="Arial" w:hAnsi="Arial" w:cs="Arial"/>
                <w:sz w:val="22"/>
                <w:szCs w:val="22"/>
              </w:rPr>
              <w:t xml:space="preserve">Galvanic Protection Barrier Layer Thickness test on composite core </w:t>
            </w:r>
            <w:r w:rsidRPr="00735866">
              <w:rPr>
                <w:rFonts w:ascii="Arial" w:hAnsi="Arial" w:cs="Arial"/>
                <w:strike/>
                <w:sz w:val="22"/>
                <w:szCs w:val="22"/>
              </w:rPr>
              <w:t>(applicable for composite core conductors having galvanic barrier layer conforming to ASTM B987)</w:t>
            </w:r>
          </w:p>
          <w:p w:rsidR="00340729" w:rsidRPr="00735866" w:rsidRDefault="00340729" w:rsidP="00735866">
            <w:pPr>
              <w:jc w:val="both"/>
              <w:rPr>
                <w:rFonts w:ascii="Arial" w:hAnsi="Arial" w:cs="Arial"/>
                <w:sz w:val="22"/>
                <w:szCs w:val="22"/>
              </w:rPr>
            </w:pP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Provisions of the bidding documents remain unchanged.</w:t>
            </w:r>
          </w:p>
        </w:tc>
      </w:tr>
      <w:tr w:rsidR="00735866" w:rsidRPr="004A3A4D" w:rsidTr="00AC665A">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14</w:t>
            </w:r>
          </w:p>
        </w:tc>
        <w:tc>
          <w:tcPr>
            <w:tcW w:w="1697" w:type="dxa"/>
          </w:tcPr>
          <w:p w:rsidR="00735866" w:rsidRPr="00735866" w:rsidRDefault="00735866" w:rsidP="00735866">
            <w:pPr>
              <w:pStyle w:val="NoSpacing"/>
              <w:jc w:val="both"/>
              <w:rPr>
                <w:rFonts w:ascii="Arial" w:hAnsi="Arial" w:cs="Arial"/>
              </w:rPr>
            </w:pPr>
            <w:r w:rsidRPr="00735866">
              <w:rPr>
                <w:rFonts w:ascii="Arial" w:hAnsi="Arial" w:cs="Arial"/>
              </w:rPr>
              <w:t>Volume II, Section II, Clause 2.2</w:t>
            </w:r>
            <w:proofErr w:type="gramStart"/>
            <w:r w:rsidRPr="00735866">
              <w:rPr>
                <w:rFonts w:ascii="Arial" w:hAnsi="Arial" w:cs="Arial"/>
              </w:rPr>
              <w:t>,  Note</w:t>
            </w:r>
            <w:proofErr w:type="gramEnd"/>
          </w:p>
        </w:tc>
        <w:tc>
          <w:tcPr>
            <w:tcW w:w="5291" w:type="dxa"/>
          </w:tcPr>
          <w:p w:rsidR="00735866" w:rsidRPr="00735866" w:rsidRDefault="00735866" w:rsidP="00735866">
            <w:pPr>
              <w:pStyle w:val="NoSpacing"/>
              <w:jc w:val="both"/>
              <w:rPr>
                <w:rFonts w:ascii="Arial" w:hAnsi="Arial" w:cs="Arial"/>
              </w:rPr>
            </w:pPr>
            <w:r w:rsidRPr="00735866">
              <w:rPr>
                <w:rFonts w:ascii="Arial" w:hAnsi="Arial" w:cs="Arial"/>
              </w:rPr>
              <w:t xml:space="preserve">Note: All the above tests except (m) shall be carried out on Aluminium Alloy and core strands after stranding only  </w:t>
            </w:r>
          </w:p>
        </w:tc>
        <w:tc>
          <w:tcPr>
            <w:tcW w:w="5179" w:type="dxa"/>
          </w:tcPr>
          <w:p w:rsidR="00735866" w:rsidRPr="00BA0251" w:rsidRDefault="00735866" w:rsidP="00735866">
            <w:pPr>
              <w:pStyle w:val="NoSpacing"/>
              <w:jc w:val="both"/>
              <w:rPr>
                <w:rFonts w:ascii="Arial" w:hAnsi="Arial" w:cs="Arial"/>
              </w:rPr>
            </w:pPr>
            <w:r w:rsidRPr="00BA0251">
              <w:rPr>
                <w:rFonts w:ascii="Arial" w:hAnsi="Arial" w:cs="Arial"/>
              </w:rPr>
              <w:t xml:space="preserve">Kindly add below mentioned, </w:t>
            </w:r>
          </w:p>
          <w:p w:rsidR="00735866" w:rsidRPr="00BA0251" w:rsidRDefault="00735866" w:rsidP="00735866">
            <w:pPr>
              <w:pStyle w:val="NoSpacing"/>
              <w:jc w:val="both"/>
              <w:rPr>
                <w:rFonts w:ascii="Arial" w:hAnsi="Arial" w:cs="Arial"/>
              </w:rPr>
            </w:pPr>
            <w:r w:rsidRPr="00BA0251">
              <w:rPr>
                <w:rFonts w:ascii="Arial" w:hAnsi="Arial" w:cs="Arial"/>
              </w:rPr>
              <w:t xml:space="preserve">Note: </w:t>
            </w:r>
          </w:p>
          <w:p w:rsidR="00735866" w:rsidRPr="00BA0251" w:rsidRDefault="00735866" w:rsidP="00735866">
            <w:pPr>
              <w:pStyle w:val="NoSpacing"/>
              <w:ind w:left="316" w:hanging="316"/>
              <w:jc w:val="both"/>
              <w:rPr>
                <w:rFonts w:ascii="Arial" w:hAnsi="Arial" w:cs="Arial"/>
              </w:rPr>
            </w:pPr>
            <w:r w:rsidRPr="00BA0251">
              <w:rPr>
                <w:rFonts w:ascii="Arial" w:hAnsi="Arial" w:cs="Arial"/>
              </w:rPr>
              <w:t xml:space="preserve">a.  All the above tests except (m) shall be carried out on Aluminium Alloy and core strands after </w:t>
            </w:r>
            <w:r w:rsidRPr="00BA0251">
              <w:rPr>
                <w:rFonts w:ascii="Arial" w:hAnsi="Arial" w:cs="Arial"/>
              </w:rPr>
              <w:lastRenderedPageBreak/>
              <w:t xml:space="preserve">stranding only </w:t>
            </w:r>
          </w:p>
          <w:p w:rsidR="00735866" w:rsidRDefault="00735866" w:rsidP="00735866">
            <w:pPr>
              <w:pStyle w:val="NoSpacing"/>
              <w:ind w:left="316" w:hanging="316"/>
              <w:jc w:val="both"/>
              <w:rPr>
                <w:rFonts w:ascii="Arial" w:hAnsi="Arial" w:cs="Arial"/>
              </w:rPr>
            </w:pPr>
            <w:r w:rsidRPr="00BA0251">
              <w:rPr>
                <w:rFonts w:ascii="Arial" w:hAnsi="Arial" w:cs="Arial"/>
              </w:rPr>
              <w:t xml:space="preserve"> b. </w:t>
            </w:r>
            <w:r w:rsidRPr="00BA0251">
              <w:rPr>
                <w:rFonts w:ascii="Arial" w:hAnsi="Arial" w:cs="Arial"/>
                <w:b/>
                <w:bCs/>
              </w:rPr>
              <w:t>In case of composite core all acceptance shall be done before stranding at core manufacturer stage</w:t>
            </w:r>
            <w:r w:rsidRPr="00BA0251">
              <w:rPr>
                <w:rFonts w:ascii="Arial" w:hAnsi="Arial" w:cs="Arial"/>
              </w:rPr>
              <w:t xml:space="preserve"> </w:t>
            </w:r>
          </w:p>
          <w:p w:rsidR="00340729" w:rsidRPr="00BA0251" w:rsidRDefault="00340729" w:rsidP="00735866">
            <w:pPr>
              <w:pStyle w:val="NoSpacing"/>
              <w:ind w:left="316" w:hanging="316"/>
              <w:jc w:val="both"/>
              <w:rPr>
                <w:rFonts w:ascii="Arial" w:hAnsi="Arial" w:cs="Arial"/>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lastRenderedPageBreak/>
              <w:t>Provisions of the bidding documents remain unchanged.</w:t>
            </w:r>
          </w:p>
        </w:tc>
      </w:tr>
      <w:tr w:rsidR="00735866" w:rsidRPr="004A3A4D" w:rsidTr="00AC665A">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15</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Clause 2.13.2</w:t>
            </w:r>
          </w:p>
        </w:tc>
        <w:tc>
          <w:tcPr>
            <w:tcW w:w="5291" w:type="dxa"/>
          </w:tcPr>
          <w:p w:rsidR="00735866" w:rsidRPr="00735866" w:rsidRDefault="00735866" w:rsidP="00735866">
            <w:pPr>
              <w:jc w:val="both"/>
              <w:rPr>
                <w:rFonts w:ascii="Arial" w:hAnsi="Arial" w:cs="Arial"/>
                <w:bCs/>
                <w:sz w:val="22"/>
                <w:szCs w:val="22"/>
              </w:rPr>
            </w:pPr>
            <w:r w:rsidRPr="00735866">
              <w:rPr>
                <w:rFonts w:ascii="Arial" w:hAnsi="Arial" w:cs="Arial"/>
                <w:sz w:val="22"/>
                <w:szCs w:val="22"/>
              </w:rPr>
              <w:t>Table Sr. No. 18 – Ampacity</w:t>
            </w:r>
          </w:p>
        </w:tc>
        <w:tc>
          <w:tcPr>
            <w:tcW w:w="5179" w:type="dxa"/>
          </w:tcPr>
          <w:p w:rsidR="00735866" w:rsidRDefault="00735866" w:rsidP="00735866">
            <w:pPr>
              <w:autoSpaceDE w:val="0"/>
              <w:autoSpaceDN w:val="0"/>
              <w:adjustRightInd w:val="0"/>
              <w:jc w:val="both"/>
              <w:rPr>
                <w:rFonts w:ascii="Arial" w:hAnsi="Arial" w:cs="Arial"/>
                <w:snapToGrid w:val="0"/>
                <w:sz w:val="22"/>
                <w:szCs w:val="22"/>
              </w:rPr>
            </w:pPr>
            <w:r w:rsidRPr="00BA0251">
              <w:rPr>
                <w:rFonts w:ascii="Arial" w:hAnsi="Arial" w:cs="Arial"/>
                <w:snapToGrid w:val="0"/>
                <w:sz w:val="22"/>
                <w:szCs w:val="22"/>
              </w:rPr>
              <w:t>Title of IEEE 738 is as follows.  Please amend.  IEEE Standard for Calculating the Current-Temperature Relationship of Bare Overhead Conductors</w:t>
            </w:r>
          </w:p>
          <w:p w:rsidR="00735866" w:rsidRPr="00BA0251" w:rsidRDefault="00735866" w:rsidP="00735866">
            <w:pPr>
              <w:autoSpaceDE w:val="0"/>
              <w:autoSpaceDN w:val="0"/>
              <w:adjustRightInd w:val="0"/>
              <w:jc w:val="both"/>
              <w:rPr>
                <w:rFonts w:ascii="Arial" w:hAnsi="Arial" w:cs="Arial"/>
                <w:sz w:val="22"/>
                <w:szCs w:val="22"/>
              </w:rPr>
            </w:pPr>
          </w:p>
        </w:tc>
        <w:tc>
          <w:tcPr>
            <w:tcW w:w="2951" w:type="dxa"/>
          </w:tcPr>
          <w:p w:rsidR="00735866" w:rsidRPr="00BA0251" w:rsidRDefault="00735866" w:rsidP="00735866">
            <w:pPr>
              <w:jc w:val="both"/>
              <w:rPr>
                <w:rFonts w:ascii="Arial" w:hAnsi="Arial" w:cs="Arial"/>
                <w:bCs/>
                <w:sz w:val="22"/>
                <w:szCs w:val="22"/>
              </w:rPr>
            </w:pPr>
            <w:r w:rsidRPr="00BA0251">
              <w:rPr>
                <w:rFonts w:ascii="Arial" w:hAnsi="Arial" w:cs="Arial"/>
                <w:sz w:val="22"/>
                <w:szCs w:val="22"/>
              </w:rPr>
              <w:t xml:space="preserve">Refer Amendment no. I. </w:t>
            </w:r>
            <w:r w:rsidRPr="00BA0251">
              <w:rPr>
                <w:rFonts w:ascii="Arial" w:hAnsi="Arial" w:cs="Arial"/>
                <w:bCs/>
                <w:sz w:val="22"/>
                <w:szCs w:val="22"/>
              </w:rPr>
              <w:t>complete title for IEEE 738 added.</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16</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Annexure A, Clause 1.6</w:t>
            </w:r>
          </w:p>
        </w:tc>
        <w:tc>
          <w:tcPr>
            <w:tcW w:w="5291" w:type="dxa"/>
          </w:tcPr>
          <w:p w:rsidR="00735866" w:rsidRPr="00735866" w:rsidRDefault="00735866" w:rsidP="00735866">
            <w:pPr>
              <w:autoSpaceDE w:val="0"/>
              <w:autoSpaceDN w:val="0"/>
              <w:adjustRightInd w:val="0"/>
              <w:jc w:val="both"/>
              <w:rPr>
                <w:rFonts w:ascii="Arial" w:hAnsi="Arial" w:cs="Arial"/>
                <w:b/>
                <w:bCs/>
                <w:sz w:val="22"/>
                <w:szCs w:val="22"/>
              </w:rPr>
            </w:pPr>
            <w:r w:rsidRPr="00735866">
              <w:rPr>
                <w:rFonts w:ascii="Arial" w:hAnsi="Arial" w:cs="Arial"/>
                <w:b/>
                <w:bCs/>
                <w:sz w:val="22"/>
                <w:szCs w:val="22"/>
              </w:rPr>
              <w:t>High Temperature endurance &amp; creep test</w:t>
            </w:r>
          </w:p>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w:t>
            </w:r>
          </w:p>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735866">
              <w:rPr>
                <w:rFonts w:ascii="Arial" w:hAnsi="Arial" w:cs="Arial"/>
                <w:sz w:val="22"/>
                <w:szCs w:val="22"/>
              </w:rPr>
              <w:t>stablisation</w:t>
            </w:r>
            <w:proofErr w:type="spellEnd"/>
            <w:r w:rsidRPr="00735866">
              <w:rPr>
                <w:rFonts w:ascii="Arial" w:hAnsi="Arial" w:cs="Arial"/>
                <w:sz w:val="22"/>
                <w:szCs w:val="22"/>
              </w:rPr>
              <w:t xml:space="preserve"> of temperature. Further, the temperature of the conductor shall be maintained at designed maximum temperature </w:t>
            </w:r>
            <w:r w:rsidRPr="00735866">
              <w:rPr>
                <w:rFonts w:ascii="Arial" w:hAnsi="Arial" w:cs="Arial"/>
                <w:b/>
                <w:bCs/>
                <w:sz w:val="22"/>
                <w:szCs w:val="22"/>
              </w:rPr>
              <w:t>(+10 Deg. C</w:t>
            </w:r>
            <w:r w:rsidRPr="00735866">
              <w:rPr>
                <w:rFonts w:ascii="Arial" w:hAnsi="Arial" w:cs="Arial"/>
                <w:sz w:val="22"/>
                <w:szCs w:val="22"/>
              </w:rPr>
              <w:t xml:space="preserve">) for 1000 hours. The elongation/creep strain of the conductor during this period shall be measured and recorded at end of 1 hour, </w:t>
            </w:r>
            <w:proofErr w:type="gramStart"/>
            <w:r w:rsidRPr="00735866">
              <w:rPr>
                <w:rFonts w:ascii="Arial" w:hAnsi="Arial" w:cs="Arial"/>
                <w:sz w:val="22"/>
                <w:szCs w:val="22"/>
              </w:rPr>
              <w:t>10 hour</w:t>
            </w:r>
            <w:proofErr w:type="gramEnd"/>
            <w:r w:rsidRPr="00735866">
              <w:rPr>
                <w:rFonts w:ascii="Arial" w:hAnsi="Arial" w:cs="Arial"/>
                <w:sz w:val="22"/>
                <w:szCs w:val="22"/>
              </w:rPr>
              <w:t xml:space="preserve">, 100 hour and subsequently every 100 hour </w:t>
            </w:r>
            <w:proofErr w:type="spellStart"/>
            <w:r w:rsidRPr="00735866">
              <w:rPr>
                <w:rFonts w:ascii="Arial" w:hAnsi="Arial" w:cs="Arial"/>
                <w:sz w:val="22"/>
                <w:szCs w:val="22"/>
              </w:rPr>
              <w:t>upto</w:t>
            </w:r>
            <w:proofErr w:type="spellEnd"/>
            <w:r w:rsidRPr="00735866">
              <w:rPr>
                <w:rFonts w:ascii="Arial" w:hAnsi="Arial" w:cs="Arial"/>
                <w:sz w:val="22"/>
                <w:szCs w:val="22"/>
              </w:rPr>
              <w:t xml:space="preserve"> 1000 </w:t>
            </w:r>
            <w:proofErr w:type="spellStart"/>
            <w:r w:rsidRPr="00735866">
              <w:rPr>
                <w:rFonts w:ascii="Arial" w:hAnsi="Arial" w:cs="Arial"/>
                <w:sz w:val="22"/>
                <w:szCs w:val="22"/>
              </w:rPr>
              <w:t>hours time</w:t>
            </w:r>
            <w:proofErr w:type="spellEnd"/>
            <w:r w:rsidRPr="00735866">
              <w:rPr>
                <w:rFonts w:ascii="Arial" w:hAnsi="Arial" w:cs="Arial"/>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conductor, the flexural strength &amp; glass transition </w:t>
            </w:r>
            <w:r w:rsidRPr="00735866">
              <w:rPr>
                <w:rFonts w:ascii="Arial" w:hAnsi="Arial" w:cs="Arial"/>
                <w:sz w:val="22"/>
                <w:szCs w:val="22"/>
              </w:rPr>
              <w:lastRenderedPageBreak/>
              <w:t xml:space="preserve">temperature of the core shall also be evaluated and the same shall not be degraded by more than10 % over the value guaranteed in GTP. The value of </w:t>
            </w:r>
            <w:proofErr w:type="spellStart"/>
            <w:r w:rsidRPr="00735866">
              <w:rPr>
                <w:rFonts w:ascii="Arial" w:hAnsi="Arial" w:cs="Arial"/>
                <w:sz w:val="22"/>
                <w:szCs w:val="22"/>
              </w:rPr>
              <w:t>Tg</w:t>
            </w:r>
            <w:proofErr w:type="spellEnd"/>
            <w:r w:rsidRPr="00735866">
              <w:rPr>
                <w:rFonts w:ascii="Arial" w:hAnsi="Arial" w:cs="Arial"/>
                <w:sz w:val="22"/>
                <w:szCs w:val="22"/>
              </w:rPr>
              <w:t xml:space="preserve"> after the test, shall however, in no case be less than the design maximum temperature of conductor. The supplier shall plot the thermal elongation with temperature.</w:t>
            </w:r>
          </w:p>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w:t>
            </w:r>
          </w:p>
        </w:tc>
        <w:tc>
          <w:tcPr>
            <w:tcW w:w="5179" w:type="dxa"/>
          </w:tcPr>
          <w:p w:rsidR="00735866" w:rsidRPr="00BA0251" w:rsidRDefault="00735866" w:rsidP="00735866">
            <w:pPr>
              <w:widowControl w:val="0"/>
              <w:spacing w:line="240" w:lineRule="atLeast"/>
              <w:jc w:val="both"/>
              <w:rPr>
                <w:rFonts w:ascii="Arial" w:hAnsi="Arial" w:cs="Arial"/>
                <w:bCs/>
                <w:sz w:val="22"/>
                <w:szCs w:val="22"/>
              </w:rPr>
            </w:pPr>
            <w:r w:rsidRPr="00BA0251">
              <w:rPr>
                <w:rFonts w:ascii="Arial" w:hAnsi="Arial" w:cs="Arial"/>
                <w:bCs/>
                <w:sz w:val="22"/>
                <w:szCs w:val="22"/>
              </w:rPr>
              <w:lastRenderedPageBreak/>
              <w:t>Please amend as follows;</w:t>
            </w:r>
          </w:p>
          <w:p w:rsidR="00735866" w:rsidRPr="00BA0251" w:rsidRDefault="00735866" w:rsidP="00735866">
            <w:pPr>
              <w:widowControl w:val="0"/>
              <w:spacing w:line="240" w:lineRule="atLeast"/>
              <w:jc w:val="both"/>
              <w:rPr>
                <w:rFonts w:ascii="Arial" w:hAnsi="Arial" w:cs="Arial"/>
                <w:bCs/>
                <w:sz w:val="22"/>
                <w:szCs w:val="22"/>
              </w:rPr>
            </w:pPr>
          </w:p>
          <w:p w:rsidR="00735866"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 xml:space="preserve">(ii) On other conductor sample, the conductor temperature shall be increased to designed maximum temperature in steps of 20 deg. C and thermal elongation of the conductor sample shall be measured &amp; recorded at each step. The temperature shall be held at each step for sufficient duration for </w:t>
            </w:r>
            <w:proofErr w:type="spellStart"/>
            <w:r w:rsidRPr="00BA0251">
              <w:rPr>
                <w:rFonts w:ascii="Arial" w:hAnsi="Arial" w:cs="Arial"/>
                <w:sz w:val="22"/>
                <w:szCs w:val="22"/>
              </w:rPr>
              <w:t>stablisation</w:t>
            </w:r>
            <w:proofErr w:type="spellEnd"/>
            <w:r w:rsidRPr="00BA0251">
              <w:rPr>
                <w:rFonts w:ascii="Arial" w:hAnsi="Arial" w:cs="Arial"/>
                <w:sz w:val="22"/>
                <w:szCs w:val="22"/>
              </w:rPr>
              <w:t xml:space="preserve"> of temperature. Further, the temperature of the conductor shall be maintained at designed maximum temperature </w:t>
            </w:r>
            <w:r w:rsidRPr="00BA0251">
              <w:rPr>
                <w:rFonts w:ascii="Arial" w:hAnsi="Arial" w:cs="Arial"/>
                <w:b/>
                <w:bCs/>
                <w:sz w:val="22"/>
                <w:szCs w:val="22"/>
              </w:rPr>
              <w:t xml:space="preserve">(±2.5 </w:t>
            </w:r>
            <w:r w:rsidRPr="00BA0251">
              <w:rPr>
                <w:rFonts w:ascii="Arial" w:hAnsi="Arial" w:cs="Arial"/>
                <w:sz w:val="22"/>
                <w:szCs w:val="22"/>
              </w:rPr>
              <w:t xml:space="preserve">Deg. C) for 1000 hours. The elongation/creep strain of the conductor during this period shall be measured and recorded at end of 1 hour, </w:t>
            </w:r>
            <w:proofErr w:type="gramStart"/>
            <w:r w:rsidRPr="00BA0251">
              <w:rPr>
                <w:rFonts w:ascii="Arial" w:hAnsi="Arial" w:cs="Arial"/>
                <w:sz w:val="22"/>
                <w:szCs w:val="22"/>
              </w:rPr>
              <w:t>10 hour</w:t>
            </w:r>
            <w:proofErr w:type="gramEnd"/>
            <w:r w:rsidRPr="00BA0251">
              <w:rPr>
                <w:rFonts w:ascii="Arial" w:hAnsi="Arial" w:cs="Arial"/>
                <w:sz w:val="22"/>
                <w:szCs w:val="22"/>
              </w:rPr>
              <w:t xml:space="preserve">, 100 hour and subsequently every 100 hour </w:t>
            </w:r>
            <w:proofErr w:type="spellStart"/>
            <w:r w:rsidRPr="00BA0251">
              <w:rPr>
                <w:rFonts w:ascii="Arial" w:hAnsi="Arial" w:cs="Arial"/>
                <w:sz w:val="22"/>
                <w:szCs w:val="22"/>
              </w:rPr>
              <w:t>upto</w:t>
            </w:r>
            <w:proofErr w:type="spellEnd"/>
            <w:r w:rsidRPr="00BA0251">
              <w:rPr>
                <w:rFonts w:ascii="Arial" w:hAnsi="Arial" w:cs="Arial"/>
                <w:sz w:val="22"/>
                <w:szCs w:val="22"/>
              </w:rPr>
              <w:t xml:space="preserve"> 1000 </w:t>
            </w:r>
            <w:proofErr w:type="spellStart"/>
            <w:r w:rsidRPr="00BA0251">
              <w:rPr>
                <w:rFonts w:ascii="Arial" w:hAnsi="Arial" w:cs="Arial"/>
                <w:sz w:val="22"/>
                <w:szCs w:val="22"/>
              </w:rPr>
              <w:t>hours time</w:t>
            </w:r>
            <w:proofErr w:type="spellEnd"/>
            <w:r w:rsidRPr="00BA0251">
              <w:rPr>
                <w:rFonts w:ascii="Arial" w:hAnsi="Arial" w:cs="Arial"/>
                <w:sz w:val="22"/>
                <w:szCs w:val="22"/>
              </w:rPr>
              <w:t xml:space="preserve"> period. After completion of the above, the conductor sample shall be subjected to UTS test as mentioned above at clause 1.1 of Annexure-A. The conductor core shall withstand a load equivalent to 95 % of UTS. In case of polymer composite core </w:t>
            </w:r>
            <w:r w:rsidRPr="00BA0251">
              <w:rPr>
                <w:rFonts w:ascii="Arial" w:hAnsi="Arial" w:cs="Arial"/>
                <w:sz w:val="22"/>
                <w:szCs w:val="22"/>
              </w:rPr>
              <w:lastRenderedPageBreak/>
              <w:t xml:space="preserve">conductor, the flexural strength &amp; glass transition temperature of the core shall also be evaluated and the same shall not be degraded by more than10 % over the value guaranteed in GTP. The value of </w:t>
            </w:r>
            <w:proofErr w:type="spellStart"/>
            <w:r w:rsidRPr="00BA0251">
              <w:rPr>
                <w:rFonts w:ascii="Arial" w:hAnsi="Arial" w:cs="Arial"/>
                <w:sz w:val="22"/>
                <w:szCs w:val="22"/>
              </w:rPr>
              <w:t>Tg</w:t>
            </w:r>
            <w:proofErr w:type="spellEnd"/>
            <w:r w:rsidRPr="00BA0251">
              <w:rPr>
                <w:rFonts w:ascii="Arial" w:hAnsi="Arial" w:cs="Arial"/>
                <w:sz w:val="22"/>
                <w:szCs w:val="22"/>
              </w:rPr>
              <w:t xml:space="preserve"> after the test, shall however, in no case be less than the design maximum temperature of conductor. The supplier shall plot the thermal elongation with temperature.</w:t>
            </w:r>
          </w:p>
          <w:p w:rsidR="00340729" w:rsidRPr="00BA0251" w:rsidRDefault="00340729" w:rsidP="00735866">
            <w:pPr>
              <w:widowControl w:val="0"/>
              <w:spacing w:line="240" w:lineRule="atLeast"/>
              <w:jc w:val="both"/>
              <w:rPr>
                <w:rFonts w:ascii="Arial" w:hAnsi="Arial" w:cs="Arial"/>
                <w:bCs/>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lastRenderedPageBreak/>
              <w:t>Provisions of the bidding documents remain unchanged.</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17</w:t>
            </w:r>
          </w:p>
        </w:tc>
        <w:tc>
          <w:tcPr>
            <w:tcW w:w="1697" w:type="dxa"/>
          </w:tcPr>
          <w:p w:rsidR="00735866" w:rsidRPr="00BA0251" w:rsidRDefault="00735866" w:rsidP="00735866">
            <w:pPr>
              <w:tabs>
                <w:tab w:val="left" w:pos="7770"/>
              </w:tabs>
              <w:jc w:val="both"/>
              <w:rPr>
                <w:rFonts w:ascii="Arial" w:hAnsi="Arial" w:cs="Arial"/>
                <w:sz w:val="22"/>
                <w:szCs w:val="22"/>
              </w:rPr>
            </w:pPr>
            <w:r w:rsidRPr="00BA0251">
              <w:rPr>
                <w:rFonts w:ascii="Arial" w:hAnsi="Arial" w:cs="Arial"/>
                <w:sz w:val="22"/>
                <w:szCs w:val="22"/>
              </w:rPr>
              <w:t xml:space="preserve">Volume II, Section II, Annexure A, Clause 1.7 </w:t>
            </w:r>
          </w:p>
          <w:p w:rsidR="00735866" w:rsidRPr="00BA0251" w:rsidRDefault="00735866" w:rsidP="00735866">
            <w:pPr>
              <w:jc w:val="both"/>
              <w:rPr>
                <w:rFonts w:ascii="Arial" w:hAnsi="Arial" w:cs="Arial"/>
                <w:sz w:val="22"/>
                <w:szCs w:val="22"/>
              </w:rPr>
            </w:pPr>
          </w:p>
        </w:tc>
        <w:tc>
          <w:tcPr>
            <w:tcW w:w="5291" w:type="dxa"/>
          </w:tcPr>
          <w:p w:rsidR="00735866" w:rsidRPr="00BA0251" w:rsidRDefault="00735866" w:rsidP="00735866">
            <w:pPr>
              <w:tabs>
                <w:tab w:val="left" w:pos="7770"/>
              </w:tabs>
              <w:jc w:val="both"/>
              <w:rPr>
                <w:rFonts w:ascii="Arial" w:hAnsi="Arial" w:cs="Arial"/>
                <w:b/>
                <w:bCs/>
                <w:sz w:val="22"/>
                <w:szCs w:val="22"/>
              </w:rPr>
            </w:pPr>
            <w:r w:rsidRPr="00BA0251">
              <w:rPr>
                <w:rFonts w:ascii="Arial" w:hAnsi="Arial" w:cs="Arial"/>
                <w:b/>
                <w:bCs/>
                <w:sz w:val="22"/>
                <w:szCs w:val="22"/>
              </w:rPr>
              <w:t xml:space="preserve">Sheave test  </w:t>
            </w:r>
          </w:p>
          <w:p w:rsidR="00735866" w:rsidRPr="00BA0251" w:rsidRDefault="00735866" w:rsidP="00735866">
            <w:pPr>
              <w:tabs>
                <w:tab w:val="left" w:pos="7770"/>
              </w:tabs>
              <w:jc w:val="both"/>
              <w:rPr>
                <w:rFonts w:ascii="Arial" w:hAnsi="Arial" w:cs="Arial"/>
                <w:sz w:val="22"/>
                <w:szCs w:val="22"/>
              </w:rPr>
            </w:pPr>
          </w:p>
          <w:p w:rsidR="00735866" w:rsidRPr="00BA0251" w:rsidRDefault="00735866" w:rsidP="00735866">
            <w:pPr>
              <w:tabs>
                <w:tab w:val="left" w:pos="7770"/>
              </w:tabs>
              <w:jc w:val="both"/>
              <w:rPr>
                <w:rFonts w:ascii="Arial" w:hAnsi="Arial" w:cs="Arial"/>
                <w:sz w:val="22"/>
                <w:szCs w:val="22"/>
              </w:rPr>
            </w:pPr>
            <w:r w:rsidRPr="00BA0251">
              <w:rPr>
                <w:rFonts w:ascii="Arial" w:hAnsi="Arial" w:cs="Arial"/>
                <w:sz w:val="22"/>
                <w:szCs w:val="22"/>
              </w:rPr>
              <w:t xml:space="preserve">The conductor sample of minimum length of 35 meter shall be tensioned at 20 % of the UTS; pulley diameter shall be at least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p w:rsidR="00735866" w:rsidRPr="00BA0251" w:rsidRDefault="00735866" w:rsidP="00735866">
            <w:pPr>
              <w:tabs>
                <w:tab w:val="left" w:pos="7770"/>
              </w:tabs>
              <w:jc w:val="both"/>
              <w:rPr>
                <w:rFonts w:ascii="Arial" w:hAnsi="Arial" w:cs="Arial"/>
                <w:b/>
                <w:bCs/>
                <w:sz w:val="22"/>
                <w:szCs w:val="22"/>
              </w:rPr>
            </w:pPr>
          </w:p>
        </w:tc>
        <w:tc>
          <w:tcPr>
            <w:tcW w:w="5179" w:type="dxa"/>
          </w:tcPr>
          <w:p w:rsidR="00735866" w:rsidRPr="00BA0251" w:rsidRDefault="00735866" w:rsidP="00735866">
            <w:pPr>
              <w:tabs>
                <w:tab w:val="left" w:pos="7770"/>
              </w:tabs>
              <w:jc w:val="both"/>
              <w:rPr>
                <w:rFonts w:ascii="Arial" w:hAnsi="Arial" w:cs="Arial"/>
                <w:b/>
                <w:bCs/>
                <w:sz w:val="22"/>
                <w:szCs w:val="22"/>
              </w:rPr>
            </w:pPr>
            <w:r w:rsidRPr="00BA0251">
              <w:rPr>
                <w:rFonts w:ascii="Arial" w:hAnsi="Arial" w:cs="Arial"/>
                <w:b/>
                <w:bCs/>
                <w:sz w:val="22"/>
                <w:szCs w:val="22"/>
              </w:rPr>
              <w:t xml:space="preserve">Kindly clarify on pulley diameter for offered core technology follows,  </w:t>
            </w:r>
          </w:p>
          <w:p w:rsidR="00735866" w:rsidRPr="00BA0251" w:rsidRDefault="00735866" w:rsidP="00735866">
            <w:pPr>
              <w:tabs>
                <w:tab w:val="left" w:pos="7770"/>
              </w:tabs>
              <w:jc w:val="both"/>
              <w:rPr>
                <w:rFonts w:ascii="Arial" w:hAnsi="Arial" w:cs="Arial"/>
                <w:sz w:val="22"/>
                <w:szCs w:val="22"/>
              </w:rPr>
            </w:pPr>
          </w:p>
          <w:p w:rsidR="00735866" w:rsidRDefault="00735866" w:rsidP="00735866">
            <w:pPr>
              <w:tabs>
                <w:tab w:val="left" w:pos="7770"/>
              </w:tabs>
              <w:jc w:val="both"/>
              <w:rPr>
                <w:rFonts w:ascii="Arial" w:hAnsi="Arial" w:cs="Arial"/>
                <w:sz w:val="22"/>
                <w:szCs w:val="22"/>
              </w:rPr>
            </w:pPr>
            <w:r w:rsidRPr="00BA0251">
              <w:rPr>
                <w:rFonts w:ascii="Arial" w:hAnsi="Arial" w:cs="Arial"/>
                <w:sz w:val="22"/>
                <w:szCs w:val="22"/>
              </w:rPr>
              <w:t>The conductor sample of minimum length of 35 meter shall be tensioned at 20 % of the UTS; pulley diameter shall be at least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w:t>
            </w:r>
          </w:p>
          <w:p w:rsidR="00340729" w:rsidRPr="00BA0251" w:rsidRDefault="00340729" w:rsidP="00735866">
            <w:pPr>
              <w:tabs>
                <w:tab w:val="left" w:pos="7770"/>
              </w:tabs>
              <w:jc w:val="both"/>
              <w:rPr>
                <w:rFonts w:ascii="Arial" w:hAnsi="Arial" w:cs="Arial"/>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Refer Amendment no. 1.</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18</w:t>
            </w:r>
          </w:p>
        </w:tc>
        <w:tc>
          <w:tcPr>
            <w:tcW w:w="1697" w:type="dxa"/>
          </w:tcPr>
          <w:p w:rsidR="00735866" w:rsidRPr="00735866" w:rsidRDefault="00735866" w:rsidP="00735866">
            <w:pPr>
              <w:tabs>
                <w:tab w:val="left" w:pos="7770"/>
              </w:tabs>
              <w:jc w:val="both"/>
              <w:rPr>
                <w:rFonts w:ascii="Arial" w:hAnsi="Arial" w:cs="Arial"/>
                <w:sz w:val="22"/>
                <w:szCs w:val="22"/>
              </w:rPr>
            </w:pPr>
            <w:r w:rsidRPr="00735866">
              <w:rPr>
                <w:rFonts w:ascii="Arial" w:hAnsi="Arial" w:cs="Arial"/>
                <w:sz w:val="22"/>
                <w:szCs w:val="22"/>
              </w:rPr>
              <w:t xml:space="preserve">Volume II, Section II, Annexure A, Clause 1.10 </w:t>
            </w:r>
          </w:p>
          <w:p w:rsidR="00735866" w:rsidRPr="00735866" w:rsidRDefault="00735866" w:rsidP="00735866">
            <w:pPr>
              <w:tabs>
                <w:tab w:val="left" w:pos="7770"/>
              </w:tabs>
              <w:jc w:val="both"/>
              <w:rPr>
                <w:rFonts w:ascii="Arial" w:hAnsi="Arial" w:cs="Arial"/>
                <w:sz w:val="22"/>
                <w:szCs w:val="22"/>
              </w:rPr>
            </w:pPr>
          </w:p>
        </w:tc>
        <w:tc>
          <w:tcPr>
            <w:tcW w:w="5291" w:type="dxa"/>
          </w:tcPr>
          <w:p w:rsidR="00735866" w:rsidRPr="00735866" w:rsidRDefault="00735866" w:rsidP="00735866">
            <w:pPr>
              <w:tabs>
                <w:tab w:val="left" w:pos="7770"/>
              </w:tabs>
              <w:jc w:val="both"/>
              <w:rPr>
                <w:rFonts w:ascii="Arial" w:hAnsi="Arial" w:cs="Arial"/>
                <w:b/>
                <w:bCs/>
                <w:sz w:val="22"/>
                <w:szCs w:val="22"/>
              </w:rPr>
            </w:pPr>
            <w:r w:rsidRPr="00735866">
              <w:rPr>
                <w:rFonts w:ascii="Arial" w:hAnsi="Arial" w:cs="Arial"/>
                <w:b/>
                <w:bCs/>
                <w:sz w:val="22"/>
                <w:szCs w:val="22"/>
              </w:rPr>
              <w:t xml:space="preserve">Torsional Ductility Test </w:t>
            </w:r>
          </w:p>
          <w:p w:rsidR="00735866" w:rsidRPr="00735866" w:rsidRDefault="00735866" w:rsidP="00735866">
            <w:pPr>
              <w:tabs>
                <w:tab w:val="left" w:pos="7770"/>
              </w:tabs>
              <w:jc w:val="both"/>
              <w:rPr>
                <w:rFonts w:ascii="Arial" w:hAnsi="Arial" w:cs="Arial"/>
                <w:sz w:val="22"/>
                <w:szCs w:val="22"/>
              </w:rPr>
            </w:pPr>
          </w:p>
          <w:p w:rsidR="00735866" w:rsidRPr="00735866" w:rsidRDefault="00735866" w:rsidP="00735866">
            <w:pPr>
              <w:tabs>
                <w:tab w:val="left" w:pos="7770"/>
              </w:tabs>
              <w:jc w:val="both"/>
              <w:rPr>
                <w:rFonts w:ascii="Arial" w:hAnsi="Arial" w:cs="Arial"/>
                <w:sz w:val="22"/>
                <w:szCs w:val="22"/>
              </w:rPr>
            </w:pPr>
            <w:r w:rsidRPr="00735866">
              <w:rPr>
                <w:rFonts w:ascii="Arial" w:hAnsi="Arial" w:cs="Arial"/>
                <w:sz w:val="22"/>
                <w:szCs w:val="22"/>
              </w:rPr>
              <w:t>The conductor sample of minimum 1500 times diameter of conductor core shall be loaded to 20% of UTS and then rotated in increasing steps of +/-</w:t>
            </w:r>
            <w:r w:rsidRPr="00735866">
              <w:rPr>
                <w:rFonts w:ascii="Arial" w:hAnsi="Arial" w:cs="Arial"/>
                <w:sz w:val="22"/>
                <w:szCs w:val="22"/>
              </w:rPr>
              <w:lastRenderedPageBreak/>
              <w:t xml:space="preserve">180 deg. The entire conductor shall withstand </w:t>
            </w:r>
            <w:proofErr w:type="spellStart"/>
            <w:r w:rsidRPr="00735866">
              <w:rPr>
                <w:rFonts w:ascii="Arial" w:hAnsi="Arial" w:cs="Arial"/>
                <w:sz w:val="22"/>
                <w:szCs w:val="22"/>
              </w:rPr>
              <w:t>atleast</w:t>
            </w:r>
            <w:proofErr w:type="spellEnd"/>
            <w:r w:rsidRPr="00735866">
              <w:rPr>
                <w:rFonts w:ascii="Arial" w:hAnsi="Arial" w:cs="Arial"/>
                <w:sz w:val="22"/>
                <w:szCs w:val="22"/>
              </w:rPr>
              <w:t xml:space="preserve"> 16 such rotation and there shall not be any damage to Aluminium/ Aluminium Alloy or core wires.  In case of composite core conductors, after 4 rotations or after separation </w:t>
            </w:r>
            <w:proofErr w:type="gramStart"/>
            <w:r w:rsidRPr="00735866">
              <w:rPr>
                <w:rFonts w:ascii="Arial" w:hAnsi="Arial" w:cs="Arial"/>
                <w:sz w:val="22"/>
                <w:szCs w:val="22"/>
              </w:rPr>
              <w:t>of  aluminium</w:t>
            </w:r>
            <w:proofErr w:type="gramEnd"/>
            <w:r w:rsidRPr="00735866">
              <w:rPr>
                <w:rFonts w:ascii="Arial" w:hAnsi="Arial" w:cs="Arial"/>
                <w:sz w:val="22"/>
                <w:szCs w:val="22"/>
              </w:rPr>
              <w:t xml:space="preserve"> strands, the aluminium wires shall be cut and removed from the  conductor and the exposed core shall be twisted and shall withstand </w:t>
            </w:r>
            <w:proofErr w:type="spellStart"/>
            <w:r w:rsidRPr="00735866">
              <w:rPr>
                <w:rFonts w:ascii="Arial" w:hAnsi="Arial" w:cs="Arial"/>
                <w:sz w:val="22"/>
                <w:szCs w:val="22"/>
              </w:rPr>
              <w:t>upto</w:t>
            </w:r>
            <w:proofErr w:type="spellEnd"/>
            <w:r w:rsidRPr="00735866">
              <w:rPr>
                <w:rFonts w:ascii="Arial" w:hAnsi="Arial" w:cs="Arial"/>
                <w:sz w:val="22"/>
                <w:szCs w:val="22"/>
              </w:rPr>
              <w:t xml:space="preserve"> 16  rotations. </w:t>
            </w:r>
          </w:p>
          <w:p w:rsidR="00735866" w:rsidRPr="00735866" w:rsidRDefault="00735866" w:rsidP="00735866">
            <w:pPr>
              <w:tabs>
                <w:tab w:val="left" w:pos="7770"/>
              </w:tabs>
              <w:jc w:val="both"/>
              <w:rPr>
                <w:rFonts w:ascii="Arial" w:hAnsi="Arial" w:cs="Arial"/>
                <w:b/>
                <w:bCs/>
                <w:sz w:val="22"/>
                <w:szCs w:val="22"/>
              </w:rPr>
            </w:pPr>
          </w:p>
        </w:tc>
        <w:tc>
          <w:tcPr>
            <w:tcW w:w="5179" w:type="dxa"/>
          </w:tcPr>
          <w:p w:rsidR="00735866" w:rsidRPr="00735866" w:rsidRDefault="00735866" w:rsidP="00735866">
            <w:pPr>
              <w:tabs>
                <w:tab w:val="left" w:pos="7770"/>
              </w:tabs>
              <w:jc w:val="both"/>
              <w:rPr>
                <w:rFonts w:ascii="Arial" w:hAnsi="Arial" w:cs="Arial"/>
                <w:b/>
                <w:bCs/>
                <w:sz w:val="22"/>
                <w:szCs w:val="22"/>
              </w:rPr>
            </w:pPr>
            <w:r w:rsidRPr="00735866">
              <w:rPr>
                <w:rFonts w:ascii="Arial" w:hAnsi="Arial" w:cs="Arial"/>
                <w:b/>
                <w:bCs/>
                <w:sz w:val="22"/>
                <w:szCs w:val="22"/>
              </w:rPr>
              <w:lastRenderedPageBreak/>
              <w:t xml:space="preserve">Kindly amend as mentioned below,  </w:t>
            </w:r>
          </w:p>
          <w:p w:rsidR="00735866" w:rsidRPr="00735866" w:rsidRDefault="00735866" w:rsidP="00735866">
            <w:pPr>
              <w:tabs>
                <w:tab w:val="left" w:pos="7770"/>
              </w:tabs>
              <w:jc w:val="both"/>
              <w:rPr>
                <w:rFonts w:ascii="Arial" w:hAnsi="Arial" w:cs="Arial"/>
                <w:b/>
                <w:bCs/>
                <w:sz w:val="22"/>
                <w:szCs w:val="22"/>
              </w:rPr>
            </w:pPr>
          </w:p>
          <w:p w:rsidR="00735866" w:rsidRDefault="00735866" w:rsidP="00735866">
            <w:pPr>
              <w:tabs>
                <w:tab w:val="left" w:pos="7770"/>
              </w:tabs>
              <w:jc w:val="both"/>
              <w:rPr>
                <w:rFonts w:ascii="Arial" w:hAnsi="Arial" w:cs="Arial"/>
                <w:color w:val="000000" w:themeColor="text1"/>
                <w:sz w:val="22"/>
                <w:szCs w:val="22"/>
              </w:rPr>
            </w:pPr>
            <w:r w:rsidRPr="00735866">
              <w:rPr>
                <w:rFonts w:ascii="Arial" w:hAnsi="Arial" w:cs="Arial"/>
                <w:sz w:val="22"/>
                <w:szCs w:val="22"/>
              </w:rPr>
              <w:t>The conductor sample of minimum 1500 times diameter of conductor core shall be loaded to 20% of UTS and then rotated in increasing steps of +/-</w:t>
            </w:r>
            <w:r w:rsidRPr="00735866">
              <w:rPr>
                <w:rFonts w:ascii="Arial" w:hAnsi="Arial" w:cs="Arial"/>
                <w:sz w:val="22"/>
                <w:szCs w:val="22"/>
              </w:rPr>
              <w:lastRenderedPageBreak/>
              <w:t xml:space="preserve">180 deg. The entire conductor shall withstand </w:t>
            </w:r>
            <w:proofErr w:type="spellStart"/>
            <w:r w:rsidRPr="00735866">
              <w:rPr>
                <w:rFonts w:ascii="Arial" w:hAnsi="Arial" w:cs="Arial"/>
                <w:sz w:val="22"/>
                <w:szCs w:val="22"/>
              </w:rPr>
              <w:t>atleast</w:t>
            </w:r>
            <w:proofErr w:type="spellEnd"/>
            <w:r w:rsidRPr="00735866">
              <w:rPr>
                <w:rFonts w:ascii="Arial" w:hAnsi="Arial" w:cs="Arial"/>
                <w:sz w:val="22"/>
                <w:szCs w:val="22"/>
              </w:rPr>
              <w:t xml:space="preserve"> 16 such rotation and there shall not be any damage to Aluminium/ Aluminium Alloy or core wires.   In case of composite core conductors, after 4 rotations or after separation of aluminium strands, the aluminium wires shall be cut and removed from the conductor and the exposed core shall be twisted and shall withstand </w:t>
            </w:r>
            <w:proofErr w:type="spellStart"/>
            <w:r w:rsidRPr="00735866">
              <w:rPr>
                <w:rFonts w:ascii="Arial" w:hAnsi="Arial" w:cs="Arial"/>
                <w:sz w:val="22"/>
                <w:szCs w:val="22"/>
              </w:rPr>
              <w:t>upto</w:t>
            </w:r>
            <w:proofErr w:type="spellEnd"/>
            <w:r w:rsidRPr="00735866">
              <w:rPr>
                <w:rFonts w:ascii="Arial" w:hAnsi="Arial" w:cs="Arial"/>
                <w:sz w:val="22"/>
                <w:szCs w:val="22"/>
              </w:rPr>
              <w:t xml:space="preserve"> 16 rotations for </w:t>
            </w:r>
            <w:r w:rsidRPr="00735866">
              <w:rPr>
                <w:rFonts w:ascii="Arial" w:hAnsi="Arial" w:cs="Arial"/>
                <w:b/>
                <w:bCs/>
                <w:color w:val="000000" w:themeColor="text1"/>
                <w:sz w:val="22"/>
                <w:szCs w:val="22"/>
              </w:rPr>
              <w:t>ASTM B987 High Strength Grade composite core and withstand up to 8 rotations for ASTM B987 Extra High Strength Grade composite core.</w:t>
            </w:r>
            <w:r w:rsidRPr="00735866">
              <w:rPr>
                <w:rFonts w:ascii="Arial" w:hAnsi="Arial" w:cs="Arial"/>
                <w:color w:val="000000" w:themeColor="text1"/>
                <w:sz w:val="22"/>
                <w:szCs w:val="22"/>
              </w:rPr>
              <w:t xml:space="preserve"> </w:t>
            </w:r>
          </w:p>
          <w:p w:rsidR="00340729" w:rsidRPr="00735866" w:rsidRDefault="00340729" w:rsidP="00735866">
            <w:pPr>
              <w:tabs>
                <w:tab w:val="left" w:pos="7770"/>
              </w:tabs>
              <w:jc w:val="both"/>
              <w:rPr>
                <w:rFonts w:ascii="Arial" w:hAnsi="Arial" w:cs="Arial"/>
                <w:sz w:val="22"/>
                <w:szCs w:val="22"/>
              </w:rPr>
            </w:pP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lastRenderedPageBreak/>
              <w:t>Provisions of the bidding documents remain unchanged.</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19</w:t>
            </w:r>
          </w:p>
        </w:tc>
        <w:tc>
          <w:tcPr>
            <w:tcW w:w="1697"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Volume II, Section II, Annexure A, Clause 1.13</w:t>
            </w:r>
          </w:p>
        </w:tc>
        <w:tc>
          <w:tcPr>
            <w:tcW w:w="5291" w:type="dxa"/>
          </w:tcPr>
          <w:p w:rsidR="00735866" w:rsidRPr="00BA0251" w:rsidRDefault="00735866" w:rsidP="00735866">
            <w:pPr>
              <w:autoSpaceDE w:val="0"/>
              <w:autoSpaceDN w:val="0"/>
              <w:adjustRightInd w:val="0"/>
              <w:jc w:val="both"/>
              <w:rPr>
                <w:rFonts w:ascii="Arial" w:hAnsi="Arial" w:cs="Arial"/>
                <w:b/>
                <w:bCs/>
                <w:sz w:val="22"/>
                <w:szCs w:val="22"/>
              </w:rPr>
            </w:pPr>
            <w:r w:rsidRPr="00BA0251">
              <w:rPr>
                <w:rFonts w:ascii="Arial" w:hAnsi="Arial" w:cs="Arial"/>
                <w:b/>
                <w:bCs/>
                <w:sz w:val="22"/>
                <w:szCs w:val="22"/>
              </w:rPr>
              <w:t xml:space="preserve">Heat Resistance test on </w:t>
            </w:r>
            <w:proofErr w:type="spellStart"/>
            <w:r w:rsidRPr="00BA0251">
              <w:rPr>
                <w:rFonts w:ascii="Arial" w:hAnsi="Arial" w:cs="Arial"/>
                <w:b/>
                <w:bCs/>
                <w:sz w:val="22"/>
                <w:szCs w:val="22"/>
              </w:rPr>
              <w:t>Aluminum</w:t>
            </w:r>
            <w:proofErr w:type="spellEnd"/>
            <w:r w:rsidRPr="00BA0251">
              <w:rPr>
                <w:rFonts w:ascii="Arial" w:hAnsi="Arial" w:cs="Arial"/>
                <w:b/>
                <w:bCs/>
                <w:sz w:val="22"/>
                <w:szCs w:val="22"/>
              </w:rPr>
              <w:t xml:space="preserve"> Alloy wire</w:t>
            </w:r>
          </w:p>
          <w:p w:rsidR="00735866" w:rsidRPr="00BA0251" w:rsidRDefault="00735866" w:rsidP="00735866">
            <w:pPr>
              <w:autoSpaceDE w:val="0"/>
              <w:autoSpaceDN w:val="0"/>
              <w:adjustRightInd w:val="0"/>
              <w:jc w:val="both"/>
              <w:rPr>
                <w:rFonts w:ascii="Arial" w:hAnsi="Arial" w:cs="Arial"/>
                <w:b/>
                <w:bCs/>
                <w:sz w:val="22"/>
                <w:szCs w:val="22"/>
              </w:rPr>
            </w:pPr>
            <w:r w:rsidRPr="00BA0251">
              <w:rPr>
                <w:rFonts w:ascii="Arial" w:hAnsi="Arial" w:cs="Arial"/>
                <w:b/>
                <w:bCs/>
                <w:sz w:val="22"/>
                <w:szCs w:val="22"/>
              </w:rPr>
              <w:t>………………….</w:t>
            </w:r>
          </w:p>
        </w:tc>
        <w:tc>
          <w:tcPr>
            <w:tcW w:w="5179" w:type="dxa"/>
          </w:tcPr>
          <w:p w:rsidR="00735866" w:rsidRPr="00BA0251" w:rsidRDefault="00735866" w:rsidP="00735866">
            <w:pPr>
              <w:widowControl w:val="0"/>
              <w:spacing w:line="240" w:lineRule="atLeast"/>
              <w:jc w:val="both"/>
              <w:rPr>
                <w:rFonts w:ascii="Arial" w:hAnsi="Arial" w:cs="Arial"/>
                <w:b/>
                <w:sz w:val="22"/>
                <w:szCs w:val="22"/>
              </w:rPr>
            </w:pPr>
            <w:r w:rsidRPr="00BA0251">
              <w:rPr>
                <w:rFonts w:ascii="Arial" w:hAnsi="Arial" w:cs="Arial"/>
                <w:b/>
                <w:sz w:val="22"/>
                <w:szCs w:val="22"/>
              </w:rPr>
              <w:t>Please amend as follows;</w:t>
            </w:r>
          </w:p>
          <w:p w:rsidR="00735866" w:rsidRPr="00BA0251" w:rsidRDefault="00735866" w:rsidP="00735866">
            <w:pPr>
              <w:widowControl w:val="0"/>
              <w:spacing w:line="240" w:lineRule="atLeast"/>
              <w:jc w:val="both"/>
              <w:rPr>
                <w:rFonts w:ascii="Arial" w:hAnsi="Arial" w:cs="Arial"/>
                <w:b/>
                <w:sz w:val="22"/>
                <w:szCs w:val="22"/>
              </w:rPr>
            </w:pPr>
          </w:p>
          <w:p w:rsidR="00735866" w:rsidRPr="00BA0251" w:rsidRDefault="00735866" w:rsidP="00735866">
            <w:pPr>
              <w:widowControl w:val="0"/>
              <w:spacing w:line="240" w:lineRule="atLeast"/>
              <w:jc w:val="both"/>
              <w:rPr>
                <w:rFonts w:ascii="Arial" w:hAnsi="Arial" w:cs="Arial"/>
                <w:sz w:val="22"/>
                <w:szCs w:val="22"/>
              </w:rPr>
            </w:pPr>
            <w:r w:rsidRPr="00BA0251">
              <w:rPr>
                <w:rFonts w:ascii="Arial" w:hAnsi="Arial" w:cs="Arial"/>
                <w:b/>
                <w:bCs/>
                <w:sz w:val="22"/>
                <w:szCs w:val="22"/>
              </w:rPr>
              <w:t xml:space="preserve">Heat Resistance test on </w:t>
            </w:r>
            <w:proofErr w:type="spellStart"/>
            <w:r w:rsidRPr="00BA0251">
              <w:rPr>
                <w:rFonts w:ascii="Arial" w:hAnsi="Arial" w:cs="Arial"/>
                <w:b/>
                <w:bCs/>
                <w:sz w:val="22"/>
                <w:szCs w:val="22"/>
              </w:rPr>
              <w:t>Aluminum</w:t>
            </w:r>
            <w:proofErr w:type="spellEnd"/>
            <w:r w:rsidRPr="00BA0251">
              <w:rPr>
                <w:rFonts w:ascii="Arial" w:hAnsi="Arial" w:cs="Arial"/>
                <w:b/>
                <w:bCs/>
                <w:sz w:val="22"/>
                <w:szCs w:val="22"/>
              </w:rPr>
              <w:t xml:space="preserve"> Alloy </w:t>
            </w:r>
            <w:proofErr w:type="gramStart"/>
            <w:r w:rsidRPr="00BA0251">
              <w:rPr>
                <w:rFonts w:ascii="Arial" w:hAnsi="Arial" w:cs="Arial"/>
                <w:b/>
                <w:bCs/>
                <w:sz w:val="22"/>
                <w:szCs w:val="22"/>
              </w:rPr>
              <w:t>wire</w:t>
            </w:r>
            <w:r w:rsidRPr="00BA0251">
              <w:rPr>
                <w:rFonts w:ascii="Arial" w:hAnsi="Arial" w:cs="Arial"/>
                <w:sz w:val="22"/>
                <w:szCs w:val="22"/>
              </w:rPr>
              <w:t>(</w:t>
            </w:r>
            <w:proofErr w:type="gramEnd"/>
            <w:r w:rsidRPr="00BA0251">
              <w:rPr>
                <w:rFonts w:ascii="Arial" w:hAnsi="Arial" w:cs="Arial"/>
                <w:sz w:val="22"/>
                <w:szCs w:val="22"/>
              </w:rPr>
              <w:t xml:space="preserve">only for </w:t>
            </w:r>
            <w:proofErr w:type="spellStart"/>
            <w:r w:rsidRPr="00BA0251">
              <w:rPr>
                <w:rFonts w:ascii="Arial" w:hAnsi="Arial" w:cs="Arial"/>
                <w:sz w:val="22"/>
                <w:szCs w:val="22"/>
              </w:rPr>
              <w:t>Aluminum</w:t>
            </w:r>
            <w:proofErr w:type="spellEnd"/>
            <w:r w:rsidRPr="00BA0251">
              <w:rPr>
                <w:rFonts w:ascii="Arial" w:hAnsi="Arial" w:cs="Arial"/>
                <w:sz w:val="22"/>
                <w:szCs w:val="22"/>
              </w:rPr>
              <w:t xml:space="preserve"> Zirconium alloy)</w:t>
            </w:r>
          </w:p>
          <w:p w:rsidR="00735866" w:rsidRPr="00BA0251" w:rsidRDefault="00735866" w:rsidP="00735866">
            <w:pPr>
              <w:widowControl w:val="0"/>
              <w:spacing w:line="240" w:lineRule="atLeast"/>
              <w:jc w:val="both"/>
              <w:rPr>
                <w:rFonts w:ascii="Arial" w:hAnsi="Arial" w:cs="Arial"/>
                <w:b/>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Refer Amendment no. 1. This test is not applicable for Annealed Aluminium strands.</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20</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Annexure A, Clause 1.24</w:t>
            </w:r>
          </w:p>
        </w:tc>
        <w:tc>
          <w:tcPr>
            <w:tcW w:w="5291" w:type="dxa"/>
          </w:tcPr>
          <w:p w:rsidR="00735866" w:rsidRPr="00735866" w:rsidRDefault="00735866" w:rsidP="00735866">
            <w:pPr>
              <w:autoSpaceDE w:val="0"/>
              <w:autoSpaceDN w:val="0"/>
              <w:adjustRightInd w:val="0"/>
              <w:jc w:val="both"/>
              <w:rPr>
                <w:rFonts w:ascii="Arial" w:hAnsi="Arial" w:cs="Arial"/>
                <w:b/>
                <w:bCs/>
                <w:sz w:val="22"/>
                <w:szCs w:val="22"/>
              </w:rPr>
            </w:pPr>
            <w:r w:rsidRPr="00735866">
              <w:rPr>
                <w:rFonts w:ascii="Arial" w:hAnsi="Arial" w:cs="Arial"/>
                <w:b/>
                <w:bCs/>
                <w:sz w:val="22"/>
                <w:szCs w:val="22"/>
              </w:rPr>
              <w:t>Torsion and Elongation Tests on Core wire/ Composite core</w:t>
            </w:r>
          </w:p>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w:t>
            </w:r>
          </w:p>
          <w:p w:rsidR="00735866" w:rsidRPr="00735866" w:rsidRDefault="00735866" w:rsidP="00735866">
            <w:pPr>
              <w:autoSpaceDE w:val="0"/>
              <w:autoSpaceDN w:val="0"/>
              <w:adjustRightInd w:val="0"/>
              <w:jc w:val="both"/>
              <w:rPr>
                <w:rFonts w:ascii="Arial" w:hAnsi="Arial" w:cs="Arial"/>
                <w:sz w:val="22"/>
                <w:szCs w:val="22"/>
              </w:rPr>
            </w:pPr>
            <w:r w:rsidRPr="00735866">
              <w:rPr>
                <w:rFonts w:ascii="Arial" w:hAnsi="Arial" w:cs="Arial"/>
                <w:sz w:val="22"/>
                <w:szCs w:val="22"/>
              </w:rPr>
              <w:t xml:space="preserve">ii) Torsion </w:t>
            </w:r>
            <w:proofErr w:type="gramStart"/>
            <w:r w:rsidRPr="00735866">
              <w:rPr>
                <w:rFonts w:ascii="Arial" w:hAnsi="Arial" w:cs="Arial"/>
                <w:sz w:val="22"/>
                <w:szCs w:val="22"/>
              </w:rPr>
              <w:t>Test :</w:t>
            </w:r>
            <w:proofErr w:type="gramEnd"/>
            <w:r w:rsidRPr="00735866">
              <w:rPr>
                <w:rFonts w:ascii="Arial" w:hAnsi="Arial" w:cs="Arial"/>
                <w:sz w:val="22"/>
                <w:szCs w:val="22"/>
              </w:rPr>
              <w:t xml:space="preserve"> The purpose of the test is to determine the resilience of the composite core to twisting and to show that after the composite core has experienced the prescribed twisting, it will not crack or have a loss in tensile strength due to the twisting. The sample length shall be such that the gauge length in between the gripping fixtures is 170 times the diameter of the core in case of High Strength Grade composite cores and 340 times the diameter of the composite core in case of Extra </w:t>
            </w:r>
            <w:r w:rsidRPr="00735866">
              <w:rPr>
                <w:rFonts w:ascii="Arial" w:hAnsi="Arial" w:cs="Arial"/>
                <w:sz w:val="22"/>
                <w:szCs w:val="22"/>
              </w:rPr>
              <w:lastRenderedPageBreak/>
              <w:t>High strength composite core. 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tc>
        <w:tc>
          <w:tcPr>
            <w:tcW w:w="5179" w:type="dxa"/>
          </w:tcPr>
          <w:p w:rsidR="00735866" w:rsidRPr="00BA0251" w:rsidRDefault="00735866" w:rsidP="00735866">
            <w:pPr>
              <w:widowControl w:val="0"/>
              <w:spacing w:line="240" w:lineRule="atLeast"/>
              <w:jc w:val="both"/>
              <w:rPr>
                <w:rFonts w:ascii="Arial" w:hAnsi="Arial" w:cs="Arial"/>
                <w:b/>
                <w:sz w:val="22"/>
                <w:szCs w:val="22"/>
              </w:rPr>
            </w:pPr>
            <w:r w:rsidRPr="00BA0251">
              <w:rPr>
                <w:rFonts w:ascii="Arial" w:hAnsi="Arial" w:cs="Arial"/>
                <w:b/>
                <w:sz w:val="22"/>
                <w:szCs w:val="22"/>
              </w:rPr>
              <w:lastRenderedPageBreak/>
              <w:t>Please amend as follows;</w:t>
            </w:r>
          </w:p>
          <w:p w:rsidR="00735866" w:rsidRPr="00BA0251" w:rsidRDefault="00735866" w:rsidP="00735866">
            <w:pPr>
              <w:widowControl w:val="0"/>
              <w:spacing w:line="240" w:lineRule="atLeast"/>
              <w:jc w:val="both"/>
              <w:rPr>
                <w:rFonts w:ascii="Arial" w:hAnsi="Arial" w:cs="Arial"/>
                <w:b/>
                <w:sz w:val="22"/>
                <w:szCs w:val="22"/>
              </w:rPr>
            </w:pPr>
          </w:p>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 xml:space="preserve">ii) Torsion </w:t>
            </w:r>
            <w:proofErr w:type="gramStart"/>
            <w:r w:rsidRPr="00BA0251">
              <w:rPr>
                <w:rFonts w:ascii="Arial" w:hAnsi="Arial" w:cs="Arial"/>
                <w:sz w:val="22"/>
                <w:szCs w:val="22"/>
              </w:rPr>
              <w:t>Test :</w:t>
            </w:r>
            <w:proofErr w:type="gramEnd"/>
            <w:r w:rsidRPr="00BA0251">
              <w:rPr>
                <w:rFonts w:ascii="Arial" w:hAnsi="Arial" w:cs="Arial"/>
                <w:sz w:val="22"/>
                <w:szCs w:val="22"/>
              </w:rPr>
              <w:t xml:space="preserve"> The purpose of the test is to determine the resilience of the</w:t>
            </w:r>
          </w:p>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composite core to twisting and to show that after the composite core has</w:t>
            </w:r>
          </w:p>
          <w:p w:rsidR="00735866"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 xml:space="preserve">experienced the prescribed twisting, it will not crack or have a loss in tensile strength due to the twisting. The sample length shall be such that the gauge length in between the gripping fixtures is 170 times the diameter of the core. </w:t>
            </w:r>
            <w:r w:rsidRPr="00BA0251">
              <w:rPr>
                <w:rFonts w:ascii="Arial" w:hAnsi="Arial" w:cs="Arial"/>
                <w:b/>
                <w:bCs/>
                <w:snapToGrid w:val="0"/>
                <w:sz w:val="22"/>
                <w:szCs w:val="22"/>
              </w:rPr>
              <w:t xml:space="preserve">For core lengths less than 170 times the core OD, rotate the core to maintain the same rotation to </w:t>
            </w:r>
            <w:r w:rsidRPr="00BA0251">
              <w:rPr>
                <w:rFonts w:ascii="Arial" w:hAnsi="Arial" w:cs="Arial"/>
                <w:b/>
                <w:bCs/>
                <w:snapToGrid w:val="0"/>
                <w:sz w:val="22"/>
                <w:szCs w:val="22"/>
              </w:rPr>
              <w:lastRenderedPageBreak/>
              <w:t>length ratio</w:t>
            </w:r>
            <w:r w:rsidRPr="00BA0251">
              <w:rPr>
                <w:rFonts w:ascii="Arial" w:hAnsi="Arial" w:cs="Arial"/>
                <w:snapToGrid w:val="0"/>
                <w:sz w:val="22"/>
                <w:szCs w:val="22"/>
              </w:rPr>
              <w:t xml:space="preserve">. </w:t>
            </w:r>
            <w:r w:rsidRPr="00BA0251">
              <w:rPr>
                <w:rFonts w:ascii="Arial" w:hAnsi="Arial" w:cs="Arial"/>
                <w:sz w:val="22"/>
                <w:szCs w:val="22"/>
              </w:rPr>
              <w:t xml:space="preserve"> In case of High Strength Grade composite cores and 340 times the diameter of the composite core in case of Extra High strength composite core. </w:t>
            </w:r>
            <w:r w:rsidRPr="00BA0251">
              <w:rPr>
                <w:rFonts w:ascii="Arial" w:hAnsi="Arial" w:cs="Arial"/>
                <w:b/>
                <w:bCs/>
                <w:snapToGrid w:val="0"/>
                <w:sz w:val="22"/>
                <w:szCs w:val="22"/>
              </w:rPr>
              <w:t>For core lengths less than 340 times the core OD, rotate the core to maintain the same rotation to length ratio</w:t>
            </w:r>
            <w:r w:rsidRPr="00BA0251">
              <w:rPr>
                <w:rFonts w:ascii="Arial" w:hAnsi="Arial" w:cs="Arial"/>
                <w:snapToGrid w:val="0"/>
                <w:sz w:val="22"/>
                <w:szCs w:val="22"/>
              </w:rPr>
              <w:t xml:space="preserve">. </w:t>
            </w:r>
            <w:r w:rsidRPr="00BA0251">
              <w:rPr>
                <w:rFonts w:ascii="Arial" w:hAnsi="Arial" w:cs="Arial"/>
                <w:sz w:val="22"/>
                <w:szCs w:val="22"/>
              </w:rPr>
              <w:t>However, the gauge length shall not be more than 4m. One grip shall then be fixed so that it does not twist and the other end shall be twisted a full 360 degrees and then fixed in this position for 2 minutes. Once the twist time is completed, the core is untwisted an inspected for any crazing or other damage. If no damage is observed, the composite core is then tensile tested to failure and the final load recorded. For the test to be accepted, the composite core must withstand at least 100% of its rated tensile strength. Two samples need to be completed in order to satisfy the testing requirement.</w:t>
            </w:r>
          </w:p>
          <w:p w:rsidR="00340729" w:rsidRPr="00BA0251" w:rsidRDefault="00340729" w:rsidP="00735866">
            <w:pPr>
              <w:widowControl w:val="0"/>
              <w:spacing w:line="240" w:lineRule="atLeast"/>
              <w:jc w:val="both"/>
              <w:rPr>
                <w:rFonts w:ascii="Arial" w:hAnsi="Arial" w:cs="Arial"/>
                <w:b/>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lastRenderedPageBreak/>
              <w:t xml:space="preserve">Provisions of the bidding documents remain unchanged. </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21</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Annexure A, Clause 1.25</w:t>
            </w:r>
          </w:p>
        </w:tc>
        <w:tc>
          <w:tcPr>
            <w:tcW w:w="5291" w:type="dxa"/>
          </w:tcPr>
          <w:p w:rsidR="00735866" w:rsidRPr="00735866" w:rsidRDefault="00735866" w:rsidP="00735866">
            <w:pPr>
              <w:widowControl w:val="0"/>
              <w:spacing w:line="240" w:lineRule="atLeast"/>
              <w:jc w:val="both"/>
              <w:rPr>
                <w:rFonts w:ascii="Arial" w:hAnsi="Arial" w:cs="Arial"/>
                <w:b/>
                <w:sz w:val="22"/>
                <w:szCs w:val="22"/>
              </w:rPr>
            </w:pPr>
            <w:r w:rsidRPr="00735866">
              <w:rPr>
                <w:rFonts w:ascii="Arial" w:hAnsi="Arial" w:cs="Arial"/>
                <w:b/>
                <w:sz w:val="22"/>
                <w:szCs w:val="22"/>
              </w:rPr>
              <w:t xml:space="preserve">Breaking load test on Aluminium/ Aluminium Alloy &amp; Core wires/Composite core and D.C Resistance test on Aluminium/ Aluminium Alloy wire </w:t>
            </w:r>
          </w:p>
          <w:p w:rsidR="00735866" w:rsidRPr="00735866" w:rsidRDefault="00735866" w:rsidP="00735866">
            <w:pPr>
              <w:widowControl w:val="0"/>
              <w:spacing w:line="240" w:lineRule="atLeast"/>
              <w:jc w:val="both"/>
              <w:rPr>
                <w:rFonts w:ascii="Arial" w:hAnsi="Arial" w:cs="Arial"/>
                <w:b/>
                <w:sz w:val="22"/>
                <w:szCs w:val="22"/>
              </w:rPr>
            </w:pPr>
          </w:p>
          <w:p w:rsidR="00735866" w:rsidRDefault="00735866" w:rsidP="00735866">
            <w:pPr>
              <w:widowControl w:val="0"/>
              <w:spacing w:line="240" w:lineRule="atLeast"/>
              <w:jc w:val="both"/>
              <w:rPr>
                <w:rFonts w:ascii="Arial" w:hAnsi="Arial" w:cs="Arial"/>
                <w:sz w:val="22"/>
                <w:szCs w:val="22"/>
              </w:rPr>
            </w:pPr>
            <w:r w:rsidRPr="00735866">
              <w:rPr>
                <w:rFonts w:ascii="Arial" w:hAnsi="Arial" w:cs="Arial"/>
                <w:sz w:val="22"/>
                <w:szCs w:val="22"/>
              </w:rPr>
              <w:t>The above tests shall be carried out as per IEC: 888/889 or relevant international standards and the results shall meet the requirements of the specification.</w:t>
            </w:r>
          </w:p>
          <w:p w:rsidR="00340729" w:rsidRPr="00735866" w:rsidRDefault="00340729" w:rsidP="00735866">
            <w:pPr>
              <w:widowControl w:val="0"/>
              <w:spacing w:line="240" w:lineRule="atLeast"/>
              <w:jc w:val="both"/>
              <w:rPr>
                <w:rFonts w:ascii="Arial" w:hAnsi="Arial" w:cs="Arial"/>
                <w:b/>
                <w:bCs/>
                <w:sz w:val="22"/>
                <w:szCs w:val="22"/>
              </w:rPr>
            </w:pPr>
          </w:p>
        </w:tc>
        <w:tc>
          <w:tcPr>
            <w:tcW w:w="5179"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Please add as follow for composite core;</w:t>
            </w:r>
          </w:p>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widowControl w:val="0"/>
              <w:spacing w:line="240" w:lineRule="atLeast"/>
              <w:jc w:val="both"/>
              <w:rPr>
                <w:rFonts w:ascii="Arial" w:hAnsi="Arial" w:cs="Arial"/>
                <w:b/>
                <w:sz w:val="22"/>
                <w:szCs w:val="22"/>
              </w:rPr>
            </w:pPr>
            <w:r w:rsidRPr="00BA0251">
              <w:rPr>
                <w:rFonts w:ascii="Arial" w:hAnsi="Arial" w:cs="Arial"/>
                <w:sz w:val="22"/>
                <w:szCs w:val="22"/>
              </w:rPr>
              <w:t>For composite cores, the breaking load shall be performed as described in Section 9 of ASTM B987.</w:t>
            </w: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 xml:space="preserve">Provisions of the bidding documents remain unchanged. It is clarified that Breaking load test can be carried out as per IEC 888/ 889 or relevant international standards including ASTM B987, if applicable. </w:t>
            </w: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22</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 xml:space="preserve">Volume II, Section II, </w:t>
            </w:r>
            <w:r w:rsidRPr="00735866">
              <w:rPr>
                <w:rFonts w:ascii="Arial" w:hAnsi="Arial" w:cs="Arial"/>
                <w:sz w:val="22"/>
                <w:szCs w:val="22"/>
              </w:rPr>
              <w:lastRenderedPageBreak/>
              <w:t>Annexure A, Clause 1.26</w:t>
            </w:r>
          </w:p>
        </w:tc>
        <w:tc>
          <w:tcPr>
            <w:tcW w:w="5291" w:type="dxa"/>
          </w:tcPr>
          <w:p w:rsidR="00735866" w:rsidRPr="00735866" w:rsidRDefault="00735866" w:rsidP="00735866">
            <w:pPr>
              <w:widowControl w:val="0"/>
              <w:spacing w:line="240" w:lineRule="atLeast"/>
              <w:jc w:val="both"/>
              <w:rPr>
                <w:rFonts w:ascii="Arial" w:hAnsi="Arial" w:cs="Arial"/>
                <w:b/>
                <w:sz w:val="22"/>
                <w:szCs w:val="22"/>
              </w:rPr>
            </w:pPr>
            <w:r w:rsidRPr="00735866">
              <w:rPr>
                <w:rFonts w:ascii="Arial" w:hAnsi="Arial" w:cs="Arial"/>
                <w:b/>
                <w:sz w:val="22"/>
                <w:szCs w:val="22"/>
              </w:rPr>
              <w:lastRenderedPageBreak/>
              <w:t>Wrap test on Core wires</w:t>
            </w:r>
          </w:p>
          <w:p w:rsidR="00735866" w:rsidRPr="00735866" w:rsidRDefault="00735866" w:rsidP="00735866">
            <w:pPr>
              <w:widowControl w:val="0"/>
              <w:spacing w:line="240" w:lineRule="atLeast"/>
              <w:jc w:val="both"/>
              <w:rPr>
                <w:rFonts w:ascii="Arial" w:hAnsi="Arial" w:cs="Arial"/>
                <w:b/>
                <w:sz w:val="22"/>
                <w:szCs w:val="22"/>
              </w:rPr>
            </w:pPr>
            <w:r w:rsidRPr="00735866">
              <w:rPr>
                <w:rFonts w:ascii="Arial" w:hAnsi="Arial" w:cs="Arial"/>
                <w:b/>
                <w:sz w:val="22"/>
                <w:szCs w:val="22"/>
              </w:rPr>
              <w:t>……………….</w:t>
            </w:r>
          </w:p>
        </w:tc>
        <w:tc>
          <w:tcPr>
            <w:tcW w:w="5179" w:type="dxa"/>
          </w:tcPr>
          <w:p w:rsidR="00735866" w:rsidRPr="00735866" w:rsidRDefault="00735866" w:rsidP="00735866">
            <w:pPr>
              <w:pStyle w:val="Default"/>
              <w:jc w:val="both"/>
              <w:rPr>
                <w:rFonts w:ascii="Arial" w:hAnsi="Arial" w:cs="Arial"/>
                <w:color w:val="auto"/>
                <w:sz w:val="22"/>
                <w:szCs w:val="22"/>
              </w:rPr>
            </w:pPr>
            <w:r w:rsidRPr="00735866">
              <w:rPr>
                <w:rFonts w:ascii="Arial" w:hAnsi="Arial" w:cs="Arial"/>
                <w:color w:val="auto"/>
                <w:sz w:val="22"/>
                <w:szCs w:val="22"/>
              </w:rPr>
              <w:t>Amend title as,</w:t>
            </w:r>
          </w:p>
          <w:p w:rsidR="00735866" w:rsidRPr="00735866" w:rsidRDefault="00735866" w:rsidP="00735866">
            <w:pPr>
              <w:pStyle w:val="Default"/>
              <w:jc w:val="both"/>
              <w:rPr>
                <w:rFonts w:ascii="Arial" w:hAnsi="Arial" w:cs="Arial"/>
                <w:color w:val="auto"/>
                <w:sz w:val="22"/>
                <w:szCs w:val="22"/>
              </w:rPr>
            </w:pPr>
          </w:p>
          <w:p w:rsidR="00735866" w:rsidRPr="00735866" w:rsidRDefault="00735866" w:rsidP="00735866">
            <w:pPr>
              <w:pStyle w:val="Default"/>
              <w:jc w:val="both"/>
              <w:rPr>
                <w:rFonts w:ascii="Arial" w:hAnsi="Arial" w:cs="Arial"/>
                <w:color w:val="auto"/>
                <w:sz w:val="22"/>
                <w:szCs w:val="22"/>
              </w:rPr>
            </w:pPr>
            <w:r w:rsidRPr="00735866">
              <w:rPr>
                <w:rFonts w:ascii="Arial" w:hAnsi="Arial" w:cs="Arial"/>
                <w:b/>
                <w:color w:val="auto"/>
                <w:sz w:val="22"/>
                <w:szCs w:val="22"/>
              </w:rPr>
              <w:lastRenderedPageBreak/>
              <w:t xml:space="preserve">Wrap test on Core </w:t>
            </w:r>
            <w:proofErr w:type="gramStart"/>
            <w:r w:rsidRPr="00735866">
              <w:rPr>
                <w:rFonts w:ascii="Arial" w:hAnsi="Arial" w:cs="Arial"/>
                <w:b/>
                <w:color w:val="auto"/>
                <w:sz w:val="22"/>
                <w:szCs w:val="22"/>
              </w:rPr>
              <w:t>wires(</w:t>
            </w:r>
            <w:proofErr w:type="gramEnd"/>
            <w:r w:rsidRPr="00735866">
              <w:rPr>
                <w:rFonts w:ascii="Arial" w:hAnsi="Arial" w:cs="Arial"/>
                <w:b/>
                <w:color w:val="auto"/>
                <w:sz w:val="22"/>
                <w:szCs w:val="22"/>
              </w:rPr>
              <w:t>for Steel Core wires only)</w:t>
            </w:r>
          </w:p>
        </w:tc>
        <w:tc>
          <w:tcPr>
            <w:tcW w:w="2951"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lastRenderedPageBreak/>
              <w:t xml:space="preserve">Refer Amendment no. I. It is clarified that Wrap test is </w:t>
            </w:r>
            <w:r w:rsidRPr="00735866">
              <w:rPr>
                <w:rFonts w:ascii="Arial" w:hAnsi="Arial" w:cs="Arial"/>
                <w:sz w:val="22"/>
                <w:szCs w:val="22"/>
              </w:rPr>
              <w:lastRenderedPageBreak/>
              <w:t>not applicable for composite core.</w:t>
            </w:r>
          </w:p>
          <w:p w:rsidR="00735866" w:rsidRPr="00735866" w:rsidRDefault="00735866" w:rsidP="00735866">
            <w:pPr>
              <w:jc w:val="both"/>
              <w:rPr>
                <w:rFonts w:ascii="Arial" w:hAnsi="Arial" w:cs="Arial"/>
                <w:sz w:val="22"/>
                <w:szCs w:val="22"/>
              </w:rPr>
            </w:pPr>
          </w:p>
        </w:tc>
      </w:tr>
      <w:tr w:rsidR="00735866" w:rsidRPr="004A3A4D" w:rsidTr="00AC665A">
        <w:trPr>
          <w:trHeight w:val="165"/>
        </w:trPr>
        <w:tc>
          <w:tcPr>
            <w:tcW w:w="609"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lastRenderedPageBreak/>
              <w:t>23</w:t>
            </w:r>
          </w:p>
        </w:tc>
        <w:tc>
          <w:tcPr>
            <w:tcW w:w="1697" w:type="dxa"/>
          </w:tcPr>
          <w:p w:rsidR="00735866" w:rsidRPr="00735866" w:rsidRDefault="00735866" w:rsidP="00735866">
            <w:pPr>
              <w:jc w:val="both"/>
              <w:rPr>
                <w:rFonts w:ascii="Arial" w:hAnsi="Arial" w:cs="Arial"/>
                <w:sz w:val="22"/>
                <w:szCs w:val="22"/>
              </w:rPr>
            </w:pPr>
            <w:r w:rsidRPr="00735866">
              <w:rPr>
                <w:rFonts w:ascii="Arial" w:hAnsi="Arial" w:cs="Arial"/>
                <w:sz w:val="22"/>
                <w:szCs w:val="22"/>
              </w:rPr>
              <w:t>Volume II, Section II, Annexure A, Clause 1.33</w:t>
            </w:r>
          </w:p>
        </w:tc>
        <w:tc>
          <w:tcPr>
            <w:tcW w:w="5291" w:type="dxa"/>
          </w:tcPr>
          <w:p w:rsidR="00735866" w:rsidRPr="00BA0251" w:rsidRDefault="00735866" w:rsidP="00735866">
            <w:pPr>
              <w:widowControl w:val="0"/>
              <w:spacing w:line="240" w:lineRule="atLeast"/>
              <w:jc w:val="both"/>
              <w:rPr>
                <w:rFonts w:ascii="Arial" w:hAnsi="Arial" w:cs="Arial"/>
                <w:b/>
                <w:bCs/>
                <w:sz w:val="22"/>
                <w:szCs w:val="22"/>
              </w:rPr>
            </w:pPr>
            <w:r w:rsidRPr="00BA0251">
              <w:rPr>
                <w:rFonts w:ascii="Arial" w:hAnsi="Arial" w:cs="Arial"/>
                <w:b/>
                <w:bCs/>
                <w:sz w:val="22"/>
                <w:szCs w:val="22"/>
              </w:rPr>
              <w:t>Bending Test on Polymer Composite Core (Type Test)</w:t>
            </w:r>
          </w:p>
          <w:p w:rsidR="00735866" w:rsidRPr="00BA0251" w:rsidRDefault="00735866" w:rsidP="00735866">
            <w:pPr>
              <w:widowControl w:val="0"/>
              <w:spacing w:line="240" w:lineRule="atLeast"/>
              <w:jc w:val="both"/>
              <w:rPr>
                <w:rFonts w:ascii="Arial" w:hAnsi="Arial" w:cs="Arial"/>
                <w:b/>
                <w:bCs/>
                <w:sz w:val="22"/>
                <w:szCs w:val="22"/>
              </w:rPr>
            </w:pPr>
          </w:p>
          <w:p w:rsidR="00735866" w:rsidRPr="00BA0251"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Bending test on polymer composite core (CFC) before stranding shall be performed as per ASTM B987/B987M-17 on polymer composite core samples taken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the conductor manufacturers works.</w:t>
            </w:r>
          </w:p>
          <w:p w:rsidR="00735866" w:rsidRPr="00BA0251" w:rsidRDefault="00735866" w:rsidP="00735866">
            <w:pPr>
              <w:widowControl w:val="0"/>
              <w:spacing w:line="240" w:lineRule="atLeast"/>
              <w:jc w:val="both"/>
              <w:rPr>
                <w:rFonts w:ascii="Arial" w:hAnsi="Arial" w:cs="Arial"/>
                <w:sz w:val="22"/>
                <w:szCs w:val="22"/>
              </w:rPr>
            </w:pPr>
          </w:p>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Bending test on polymer composite core (CFC) shall also be performed as per ASTM B987/B987M-17 on polymer composite core samples taken from stranded conductor. For test after stranding the diameter of cylindrical mandrel shall be as following:</w:t>
            </w:r>
          </w:p>
          <w:p w:rsidR="00735866" w:rsidRPr="00BA0251" w:rsidRDefault="00735866" w:rsidP="00735866">
            <w:pPr>
              <w:autoSpaceDE w:val="0"/>
              <w:autoSpaceDN w:val="0"/>
              <w:adjustRightInd w:val="0"/>
              <w:jc w:val="both"/>
              <w:rPr>
                <w:rFonts w:ascii="Arial" w:hAnsi="Arial" w:cs="Arial"/>
                <w:sz w:val="22"/>
                <w:szCs w:val="22"/>
              </w:rPr>
            </w:pPr>
          </w:p>
          <w:p w:rsidR="00735866" w:rsidRPr="00BA0251" w:rsidRDefault="00735866" w:rsidP="00735866">
            <w:pPr>
              <w:autoSpaceDE w:val="0"/>
              <w:autoSpaceDN w:val="0"/>
              <w:adjustRightInd w:val="0"/>
              <w:jc w:val="both"/>
              <w:rPr>
                <w:rFonts w:ascii="Arial" w:hAnsi="Arial" w:cs="Arial"/>
                <w:sz w:val="22"/>
                <w:szCs w:val="22"/>
              </w:rPr>
            </w:pPr>
            <w:r w:rsidRPr="00BA0251">
              <w:rPr>
                <w:rFonts w:ascii="Arial" w:hAnsi="Arial" w:cs="Arial"/>
                <w:sz w:val="22"/>
                <w:szCs w:val="22"/>
              </w:rPr>
              <w:t>For high strength grade CFC – 60 times the diameter of CFC</w:t>
            </w:r>
          </w:p>
          <w:p w:rsidR="00735866"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For Extra high strength grade CFC – 70 times the diameter of CFC</w:t>
            </w:r>
          </w:p>
          <w:p w:rsidR="00340729" w:rsidRPr="00BA0251" w:rsidRDefault="00340729" w:rsidP="00735866">
            <w:pPr>
              <w:widowControl w:val="0"/>
              <w:spacing w:line="240" w:lineRule="atLeast"/>
              <w:jc w:val="both"/>
              <w:rPr>
                <w:rFonts w:ascii="Arial" w:hAnsi="Arial" w:cs="Arial"/>
                <w:sz w:val="22"/>
                <w:szCs w:val="22"/>
              </w:rPr>
            </w:pPr>
          </w:p>
        </w:tc>
        <w:tc>
          <w:tcPr>
            <w:tcW w:w="5179" w:type="dxa"/>
          </w:tcPr>
          <w:p w:rsidR="00735866" w:rsidRPr="00BA0251" w:rsidRDefault="00735866" w:rsidP="00735866">
            <w:pPr>
              <w:pStyle w:val="Default"/>
              <w:jc w:val="both"/>
              <w:rPr>
                <w:rFonts w:ascii="Arial" w:hAnsi="Arial" w:cs="Arial"/>
                <w:color w:val="auto"/>
                <w:sz w:val="22"/>
                <w:szCs w:val="22"/>
              </w:rPr>
            </w:pPr>
            <w:r w:rsidRPr="00BA0251">
              <w:rPr>
                <w:rFonts w:ascii="Arial" w:hAnsi="Arial" w:cs="Arial"/>
                <w:color w:val="auto"/>
                <w:sz w:val="22"/>
                <w:szCs w:val="22"/>
              </w:rPr>
              <w:t>Please amend requirement as follows;</w:t>
            </w:r>
          </w:p>
          <w:p w:rsidR="00735866" w:rsidRPr="00BA0251" w:rsidRDefault="00735866" w:rsidP="00735866">
            <w:pPr>
              <w:pStyle w:val="Default"/>
              <w:jc w:val="both"/>
              <w:rPr>
                <w:rFonts w:ascii="Arial" w:hAnsi="Arial" w:cs="Arial"/>
                <w:color w:val="auto"/>
                <w:sz w:val="22"/>
                <w:szCs w:val="22"/>
              </w:rPr>
            </w:pPr>
          </w:p>
          <w:p w:rsidR="00735866" w:rsidRPr="00BA0251" w:rsidRDefault="00735866" w:rsidP="00735866">
            <w:pPr>
              <w:widowControl w:val="0"/>
              <w:spacing w:line="240" w:lineRule="atLeast"/>
              <w:jc w:val="both"/>
              <w:rPr>
                <w:rFonts w:ascii="Arial" w:hAnsi="Arial" w:cs="Arial"/>
                <w:sz w:val="22"/>
                <w:szCs w:val="22"/>
              </w:rPr>
            </w:pPr>
          </w:p>
          <w:p w:rsidR="00735866" w:rsidRPr="00BA0251"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 xml:space="preserve">Bending test on polymer composite core (CFC) shall be performed as per ASTM B987/B987M-17 on polymer composite core samples </w:t>
            </w:r>
            <w:r w:rsidRPr="00BA0251">
              <w:rPr>
                <w:rFonts w:ascii="Arial" w:hAnsi="Arial" w:cs="Arial"/>
                <w:b/>
                <w:bCs/>
                <w:sz w:val="22"/>
                <w:szCs w:val="22"/>
              </w:rPr>
              <w:t>taken from composite core manufacturing facility from the same reel being supplied to conductor manufacturer subject to proper traceability of the same at the conductor manufacturers works</w:t>
            </w:r>
            <w:r w:rsidRPr="00BA0251">
              <w:rPr>
                <w:rFonts w:ascii="Arial" w:hAnsi="Arial" w:cs="Arial"/>
                <w:sz w:val="22"/>
                <w:szCs w:val="22"/>
              </w:rPr>
              <w:t xml:space="preserve">.  Alternatively, supplier may carry out bending test on polymer composite core (CFC) samples taken at the conductor manufacturing </w:t>
            </w:r>
            <w:r w:rsidRPr="00BA0251">
              <w:rPr>
                <w:rFonts w:ascii="Arial" w:hAnsi="Arial" w:cs="Arial"/>
                <w:b/>
                <w:bCs/>
                <w:sz w:val="22"/>
                <w:szCs w:val="22"/>
              </w:rPr>
              <w:t>facility before or after stranding</w:t>
            </w:r>
            <w:r w:rsidRPr="00BA0251">
              <w:rPr>
                <w:rFonts w:ascii="Arial" w:hAnsi="Arial" w:cs="Arial"/>
                <w:sz w:val="22"/>
                <w:szCs w:val="22"/>
              </w:rPr>
              <w:t>.   Bending test on polymer composite core (CFC) of these samples shall also be performed as per ASTM B987/B987M-17, and the diameter of cylindrical mandrel shall be as following:</w:t>
            </w:r>
          </w:p>
          <w:p w:rsidR="00735866" w:rsidRPr="00BA0251" w:rsidRDefault="00735866" w:rsidP="00735866">
            <w:pPr>
              <w:widowControl w:val="0"/>
              <w:spacing w:line="240" w:lineRule="atLeast"/>
              <w:jc w:val="both"/>
              <w:rPr>
                <w:rFonts w:ascii="Arial" w:hAnsi="Arial" w:cs="Arial"/>
                <w:sz w:val="22"/>
                <w:szCs w:val="22"/>
              </w:rPr>
            </w:pPr>
          </w:p>
          <w:p w:rsidR="00735866" w:rsidRPr="00BA0251"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For high strength grade CFC – 60 times the diameter of CFC</w:t>
            </w:r>
          </w:p>
          <w:p w:rsidR="00735866" w:rsidRPr="00BA0251" w:rsidRDefault="00735866" w:rsidP="00735866">
            <w:pPr>
              <w:widowControl w:val="0"/>
              <w:spacing w:line="240" w:lineRule="atLeast"/>
              <w:jc w:val="both"/>
              <w:rPr>
                <w:rFonts w:ascii="Arial" w:hAnsi="Arial" w:cs="Arial"/>
                <w:sz w:val="22"/>
                <w:szCs w:val="22"/>
              </w:rPr>
            </w:pPr>
            <w:r w:rsidRPr="00BA0251">
              <w:rPr>
                <w:rFonts w:ascii="Arial" w:hAnsi="Arial" w:cs="Arial"/>
                <w:sz w:val="22"/>
                <w:szCs w:val="22"/>
              </w:rPr>
              <w:t>For Extra high strength grade CFC – 70 times the diameter of CFC</w:t>
            </w:r>
          </w:p>
          <w:p w:rsidR="00735866" w:rsidRPr="00BA0251" w:rsidRDefault="00735866" w:rsidP="00735866">
            <w:pPr>
              <w:pStyle w:val="Default"/>
              <w:jc w:val="both"/>
              <w:rPr>
                <w:rFonts w:ascii="Arial" w:hAnsi="Arial" w:cs="Arial"/>
                <w:color w:val="auto"/>
                <w:sz w:val="22"/>
                <w:szCs w:val="22"/>
              </w:rPr>
            </w:pPr>
          </w:p>
        </w:tc>
        <w:tc>
          <w:tcPr>
            <w:tcW w:w="2951" w:type="dxa"/>
          </w:tcPr>
          <w:p w:rsidR="00735866" w:rsidRPr="00BA0251" w:rsidRDefault="00735866" w:rsidP="00735866">
            <w:pPr>
              <w:jc w:val="both"/>
              <w:rPr>
                <w:rFonts w:ascii="Arial" w:hAnsi="Arial" w:cs="Arial"/>
                <w:sz w:val="22"/>
                <w:szCs w:val="22"/>
              </w:rPr>
            </w:pPr>
            <w:r w:rsidRPr="00BA0251">
              <w:rPr>
                <w:rFonts w:ascii="Arial" w:hAnsi="Arial" w:cs="Arial"/>
                <w:sz w:val="22"/>
                <w:szCs w:val="22"/>
              </w:rPr>
              <w:t>Provisions of the bidding documents remain unchanged.</w:t>
            </w:r>
          </w:p>
        </w:tc>
      </w:tr>
      <w:tr w:rsidR="00AD494E" w:rsidRPr="004A3A4D" w:rsidTr="00AC665A">
        <w:trPr>
          <w:trHeight w:val="165"/>
        </w:trPr>
        <w:tc>
          <w:tcPr>
            <w:tcW w:w="609" w:type="dxa"/>
          </w:tcPr>
          <w:p w:rsidR="00AD494E" w:rsidRPr="00735866" w:rsidRDefault="00AD494E" w:rsidP="004A3A4D">
            <w:pPr>
              <w:jc w:val="both"/>
              <w:rPr>
                <w:rFonts w:ascii="Arial" w:hAnsi="Arial" w:cs="Arial"/>
                <w:sz w:val="22"/>
                <w:szCs w:val="22"/>
              </w:rPr>
            </w:pPr>
            <w:r w:rsidRPr="00735866">
              <w:rPr>
                <w:rFonts w:ascii="Arial" w:hAnsi="Arial" w:cs="Arial"/>
                <w:sz w:val="22"/>
                <w:szCs w:val="22"/>
              </w:rPr>
              <w:lastRenderedPageBreak/>
              <w:t>24</w:t>
            </w:r>
          </w:p>
        </w:tc>
        <w:tc>
          <w:tcPr>
            <w:tcW w:w="1697" w:type="dxa"/>
          </w:tcPr>
          <w:p w:rsidR="00AD494E" w:rsidRPr="00735866" w:rsidRDefault="00AD494E" w:rsidP="004A3A4D">
            <w:pPr>
              <w:jc w:val="both"/>
              <w:rPr>
                <w:rFonts w:ascii="Arial" w:hAnsi="Arial" w:cs="Arial"/>
                <w:sz w:val="22"/>
                <w:szCs w:val="22"/>
              </w:rPr>
            </w:pPr>
            <w:r w:rsidRPr="00735866">
              <w:rPr>
                <w:rFonts w:ascii="Arial" w:hAnsi="Arial" w:cs="Arial"/>
                <w:sz w:val="22"/>
                <w:szCs w:val="22"/>
              </w:rPr>
              <w:t>Volume II, Section III, Clause 1.6.8</w:t>
            </w:r>
          </w:p>
          <w:p w:rsidR="00AD494E" w:rsidRPr="00735866" w:rsidRDefault="00AD494E" w:rsidP="004A3A4D">
            <w:pPr>
              <w:jc w:val="both"/>
              <w:rPr>
                <w:rFonts w:ascii="Arial" w:hAnsi="Arial" w:cs="Arial"/>
                <w:sz w:val="22"/>
                <w:szCs w:val="22"/>
              </w:rPr>
            </w:pPr>
          </w:p>
          <w:p w:rsidR="00AD494E" w:rsidRPr="00735866" w:rsidRDefault="00AD494E" w:rsidP="004A3A4D">
            <w:pPr>
              <w:jc w:val="both"/>
              <w:rPr>
                <w:rFonts w:ascii="Arial" w:hAnsi="Arial" w:cs="Arial"/>
                <w:sz w:val="22"/>
                <w:szCs w:val="22"/>
              </w:rPr>
            </w:pPr>
          </w:p>
        </w:tc>
        <w:tc>
          <w:tcPr>
            <w:tcW w:w="5291" w:type="dxa"/>
          </w:tcPr>
          <w:p w:rsidR="00AD494E" w:rsidRPr="00735866" w:rsidRDefault="00AD494E" w:rsidP="004A3A4D">
            <w:pPr>
              <w:widowControl w:val="0"/>
              <w:jc w:val="both"/>
              <w:rPr>
                <w:rFonts w:ascii="Arial" w:hAnsi="Arial" w:cs="Arial"/>
                <w:b/>
                <w:bCs/>
                <w:sz w:val="22"/>
                <w:szCs w:val="22"/>
              </w:rPr>
            </w:pPr>
            <w:r w:rsidRPr="00735866">
              <w:rPr>
                <w:rFonts w:ascii="Arial" w:hAnsi="Arial" w:cs="Arial"/>
                <w:sz w:val="22"/>
                <w:szCs w:val="22"/>
              </w:rPr>
              <w:t>Slip strength of the offered suspension clamp shall be within 12% to 18% of UTS of the offered HTLS Conductor</w:t>
            </w:r>
          </w:p>
        </w:tc>
        <w:tc>
          <w:tcPr>
            <w:tcW w:w="5179" w:type="dxa"/>
          </w:tcPr>
          <w:p w:rsidR="00AD494E" w:rsidRDefault="00AD494E" w:rsidP="004A3A4D">
            <w:pPr>
              <w:pStyle w:val="Default"/>
              <w:jc w:val="both"/>
              <w:rPr>
                <w:rFonts w:ascii="Arial" w:hAnsi="Arial" w:cs="Arial"/>
                <w:color w:val="auto"/>
                <w:sz w:val="22"/>
                <w:szCs w:val="22"/>
              </w:rPr>
            </w:pPr>
            <w:r w:rsidRPr="00735866">
              <w:rPr>
                <w:rFonts w:ascii="Arial" w:hAnsi="Arial" w:cs="Arial"/>
                <w:color w:val="auto"/>
                <w:sz w:val="22"/>
                <w:szCs w:val="22"/>
              </w:rPr>
              <w:t xml:space="preserve">As per Technical Specification clause 1.6.8, Slip strength of the offered suspension clamp shall be within 12% to 18% of UTS of the offered HTLS Conductor. However, 1. Technical Standard for hardware, accessories and clamps &amp; connectors commonly has been followed in accordance to Indian standard (i.e. IS 2486/ IS 212/ IS 5561 etc.) based on any types of conductors. Further, with reference to IS 2486 Part - 1., clause 11.1.1, the required range for slip strength is 8% to 15 % of conductor </w:t>
            </w:r>
            <w:proofErr w:type="gramStart"/>
            <w:r w:rsidRPr="00735866">
              <w:rPr>
                <w:rFonts w:ascii="Arial" w:hAnsi="Arial" w:cs="Arial"/>
                <w:color w:val="auto"/>
                <w:sz w:val="22"/>
                <w:szCs w:val="22"/>
              </w:rPr>
              <w:t>UTS ,</w:t>
            </w:r>
            <w:proofErr w:type="gramEnd"/>
            <w:r w:rsidRPr="00735866">
              <w:rPr>
                <w:rFonts w:ascii="Arial" w:hAnsi="Arial" w:cs="Arial"/>
                <w:color w:val="auto"/>
                <w:sz w:val="22"/>
                <w:szCs w:val="22"/>
              </w:rPr>
              <w:t xml:space="preserve"> to be complied for HTLS conductor also. 2. The Conductor proposal for this package is HTLS type ACCC (Hamburg) conductor, which is having better properties than existing conventional ACSR zebra. Normally, UTS of CFC core is higher than conventional steel, which have better strength to weight ratio. 3. We therefore kindly request you to revise the Slip strength requirement as per IS referred above.</w:t>
            </w:r>
          </w:p>
          <w:p w:rsidR="00340729" w:rsidRPr="00735866" w:rsidRDefault="00340729" w:rsidP="004A3A4D">
            <w:pPr>
              <w:pStyle w:val="Default"/>
              <w:jc w:val="both"/>
              <w:rPr>
                <w:rFonts w:ascii="Arial" w:hAnsi="Arial" w:cs="Arial"/>
                <w:color w:val="auto"/>
                <w:sz w:val="22"/>
                <w:szCs w:val="22"/>
              </w:rPr>
            </w:pPr>
          </w:p>
        </w:tc>
        <w:tc>
          <w:tcPr>
            <w:tcW w:w="2951" w:type="dxa"/>
          </w:tcPr>
          <w:p w:rsidR="00AD494E" w:rsidRPr="00735866" w:rsidRDefault="00AD494E" w:rsidP="004A3A4D">
            <w:pPr>
              <w:jc w:val="both"/>
              <w:rPr>
                <w:rFonts w:ascii="Arial" w:hAnsi="Arial" w:cs="Arial"/>
                <w:sz w:val="22"/>
                <w:szCs w:val="22"/>
              </w:rPr>
            </w:pPr>
            <w:r w:rsidRPr="00735866">
              <w:rPr>
                <w:rFonts w:ascii="Arial" w:hAnsi="Arial" w:cs="Arial"/>
                <w:sz w:val="22"/>
                <w:szCs w:val="22"/>
              </w:rPr>
              <w:t>Provisions of the bidding documents remain unchanged.</w:t>
            </w:r>
          </w:p>
        </w:tc>
      </w:tr>
    </w:tbl>
    <w:p w:rsidR="00F27981" w:rsidRPr="004A3A4D" w:rsidRDefault="00F27981" w:rsidP="004A3A4D">
      <w:pPr>
        <w:tabs>
          <w:tab w:val="left" w:pos="7770"/>
        </w:tabs>
        <w:jc w:val="both"/>
        <w:rPr>
          <w:rFonts w:ascii="Arial" w:hAnsi="Arial" w:cs="Arial"/>
          <w:sz w:val="22"/>
          <w:szCs w:val="22"/>
        </w:rPr>
      </w:pPr>
    </w:p>
    <w:p w:rsidR="00B87890" w:rsidRPr="004A3A4D" w:rsidRDefault="00B87890" w:rsidP="004A3A4D">
      <w:pPr>
        <w:tabs>
          <w:tab w:val="left" w:pos="7770"/>
        </w:tabs>
        <w:jc w:val="both"/>
        <w:rPr>
          <w:rFonts w:ascii="Arial" w:hAnsi="Arial" w:cs="Arial"/>
          <w:sz w:val="22"/>
          <w:szCs w:val="22"/>
        </w:rPr>
      </w:pPr>
    </w:p>
    <w:sectPr w:rsidR="00B87890" w:rsidRPr="004A3A4D" w:rsidSect="00DE4402">
      <w:headerReference w:type="default" r:id="rId8"/>
      <w:footerReference w:type="default" r:id="rId9"/>
      <w:pgSz w:w="16838" w:h="11906" w:orient="landscape" w:code="9"/>
      <w:pgMar w:top="1800" w:right="1418" w:bottom="1170" w:left="1418" w:header="540"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83B" w:rsidRDefault="0026183B">
      <w:r>
        <w:separator/>
      </w:r>
    </w:p>
  </w:endnote>
  <w:endnote w:type="continuationSeparator" w:id="0">
    <w:p w:rsidR="0026183B" w:rsidRDefault="0026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DE3" w:rsidRDefault="003C2DE3">
    <w:pPr>
      <w:pStyle w:val="Footer"/>
      <w:jc w:val="right"/>
    </w:pPr>
    <w:r>
      <w:t xml:space="preserve"> 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E26368">
          <w:rPr>
            <w:noProof/>
          </w:rPr>
          <w:t>11</w:t>
        </w:r>
        <w:r>
          <w:rPr>
            <w:noProof/>
          </w:rPr>
          <w:fldChar w:fldCharType="end"/>
        </w:r>
        <w:r w:rsidR="00B87890">
          <w:rPr>
            <w:noProof/>
          </w:rPr>
          <w:t xml:space="preserve"> of 1</w:t>
        </w:r>
        <w:r w:rsidR="001E7EB3">
          <w:rPr>
            <w:noProof/>
          </w:rPr>
          <w:t>3</w:t>
        </w:r>
      </w:sdtContent>
    </w:sdt>
  </w:p>
  <w:p w:rsidR="003C2DE3" w:rsidRDefault="003C2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83B" w:rsidRDefault="0026183B">
      <w:r>
        <w:separator/>
      </w:r>
    </w:p>
  </w:footnote>
  <w:footnote w:type="continuationSeparator" w:id="0">
    <w:p w:rsidR="0026183B" w:rsidRDefault="00261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75625E" w:rsidRPr="00B160BC" w:rsidTr="00D327B7">
      <w:trPr>
        <w:trHeight w:val="604"/>
      </w:trPr>
      <w:tc>
        <w:tcPr>
          <w:tcW w:w="15660" w:type="dxa"/>
          <w:tcBorders>
            <w:bottom w:val="single" w:sz="4" w:space="0" w:color="auto"/>
          </w:tcBorders>
          <w:vAlign w:val="center"/>
        </w:tcPr>
        <w:p w:rsidR="004A3A4D" w:rsidRPr="00807B69" w:rsidRDefault="004A3A4D" w:rsidP="004A3A4D">
          <w:pPr>
            <w:pBdr>
              <w:bottom w:val="single" w:sz="4" w:space="1" w:color="auto"/>
            </w:pBdr>
            <w:jc w:val="both"/>
            <w:rPr>
              <w:rFonts w:ascii="Arial" w:hAnsi="Arial" w:cs="Arial"/>
              <w:b/>
              <w:sz w:val="22"/>
              <w:szCs w:val="22"/>
            </w:rPr>
          </w:pPr>
          <w:r>
            <w:rPr>
              <w:rFonts w:ascii="Arial" w:hAnsi="Arial" w:cs="Arial"/>
              <w:b/>
              <w:bCs/>
              <w:sz w:val="22"/>
              <w:szCs w:val="22"/>
              <w:u w:val="single"/>
            </w:rPr>
            <w:t>Clarification</w:t>
          </w:r>
          <w:r w:rsidRPr="00807B69">
            <w:rPr>
              <w:rFonts w:ascii="Arial" w:hAnsi="Arial" w:cs="Arial"/>
              <w:b/>
              <w:bCs/>
              <w:sz w:val="22"/>
              <w:szCs w:val="22"/>
              <w:u w:val="single"/>
            </w:rPr>
            <w:t xml:space="preserve"> No.-</w:t>
          </w:r>
          <w:r>
            <w:rPr>
              <w:rFonts w:ascii="Arial" w:hAnsi="Arial" w:cs="Arial"/>
              <w:b/>
              <w:bCs/>
              <w:sz w:val="22"/>
              <w:szCs w:val="22"/>
              <w:u w:val="single"/>
            </w:rPr>
            <w:t>1 (Technical)</w:t>
          </w:r>
          <w:r w:rsidRPr="00807B69">
            <w:rPr>
              <w:rFonts w:ascii="Arial" w:hAnsi="Arial" w:cs="Arial"/>
              <w:b/>
              <w:bCs/>
              <w:sz w:val="22"/>
              <w:szCs w:val="22"/>
              <w:u w:val="single"/>
            </w:rPr>
            <w:t xml:space="preserve"> dated </w:t>
          </w:r>
          <w:r w:rsidR="00E13AD4">
            <w:rPr>
              <w:rFonts w:ascii="Arial" w:hAnsi="Arial" w:cs="Arial"/>
              <w:b/>
              <w:bCs/>
              <w:sz w:val="22"/>
              <w:szCs w:val="22"/>
              <w:u w:val="single"/>
            </w:rPr>
            <w:t>18</w:t>
          </w:r>
          <w:r>
            <w:rPr>
              <w:rFonts w:ascii="Arial" w:hAnsi="Arial" w:cs="Arial"/>
              <w:b/>
              <w:bCs/>
              <w:sz w:val="22"/>
              <w:szCs w:val="22"/>
              <w:u w:val="single"/>
            </w:rPr>
            <w:t>.02</w:t>
          </w:r>
          <w:r w:rsidRPr="00807B69">
            <w:rPr>
              <w:rFonts w:ascii="Arial" w:hAnsi="Arial" w:cs="Arial"/>
              <w:b/>
              <w:bCs/>
              <w:sz w:val="22"/>
              <w:szCs w:val="22"/>
              <w:u w:val="single"/>
            </w:rPr>
            <w:t>.202</w:t>
          </w:r>
          <w:r>
            <w:rPr>
              <w:rFonts w:ascii="Arial" w:hAnsi="Arial" w:cs="Arial"/>
              <w:b/>
              <w:bCs/>
              <w:sz w:val="22"/>
              <w:szCs w:val="22"/>
              <w:u w:val="single"/>
            </w:rPr>
            <w:t>1</w:t>
          </w:r>
          <w:r w:rsidRPr="00807B69">
            <w:rPr>
              <w:rFonts w:ascii="Arial" w:hAnsi="Arial" w:cs="Arial"/>
              <w:b/>
              <w:bCs/>
              <w:sz w:val="22"/>
              <w:szCs w:val="22"/>
            </w:rPr>
            <w:t xml:space="preserve"> to the Bidding Documents for</w:t>
          </w:r>
          <w:r w:rsidRPr="00807B69">
            <w:rPr>
              <w:rFonts w:ascii="Arial" w:hAnsi="Arial" w:cs="Arial"/>
              <w:sz w:val="22"/>
              <w:szCs w:val="22"/>
            </w:rPr>
            <w:t xml:space="preserve"> </w:t>
          </w:r>
          <w:r>
            <w:rPr>
              <w:rFonts w:ascii="Arial" w:hAnsi="Arial" w:cs="Arial"/>
              <w:b/>
              <w:sz w:val="22"/>
              <w:szCs w:val="22"/>
            </w:rPr>
            <w:t xml:space="preserve">Reconductoring Package-OH02 for Reconductoring of 220 KV transmission lines with HTLS conductor including supply of HTLS conductor, associated clamps fittings &amp; accessories and assorted (missing members) tower parts </w:t>
          </w:r>
          <w:proofErr w:type="gramStart"/>
          <w:r>
            <w:rPr>
              <w:rFonts w:ascii="Arial" w:hAnsi="Arial" w:cs="Arial"/>
              <w:b/>
              <w:sz w:val="22"/>
              <w:szCs w:val="22"/>
            </w:rPr>
            <w:t>for :</w:t>
          </w:r>
          <w:proofErr w:type="gramEnd"/>
          <w:r>
            <w:rPr>
              <w:rFonts w:ascii="Arial" w:hAnsi="Arial" w:cs="Arial"/>
              <w:b/>
              <w:sz w:val="22"/>
              <w:szCs w:val="22"/>
            </w:rPr>
            <w:t xml:space="preserve"> (1)220 kV D/C (Single Zebra) </w:t>
          </w:r>
          <w:proofErr w:type="spellStart"/>
          <w:r>
            <w:rPr>
              <w:rFonts w:ascii="Arial" w:hAnsi="Arial" w:cs="Arial"/>
              <w:b/>
              <w:sz w:val="22"/>
              <w:szCs w:val="22"/>
            </w:rPr>
            <w:t>Alipurduar</w:t>
          </w:r>
          <w:proofErr w:type="spellEnd"/>
          <w:r>
            <w:rPr>
              <w:rFonts w:ascii="Arial" w:hAnsi="Arial" w:cs="Arial"/>
              <w:b/>
              <w:sz w:val="22"/>
              <w:szCs w:val="22"/>
            </w:rPr>
            <w:t xml:space="preserve"> – </w:t>
          </w:r>
          <w:proofErr w:type="spellStart"/>
          <w:r>
            <w:rPr>
              <w:rFonts w:ascii="Arial" w:hAnsi="Arial" w:cs="Arial"/>
              <w:b/>
              <w:sz w:val="22"/>
              <w:szCs w:val="22"/>
            </w:rPr>
            <w:t>Salakati</w:t>
          </w:r>
          <w:proofErr w:type="spellEnd"/>
          <w:r>
            <w:rPr>
              <w:rFonts w:ascii="Arial" w:hAnsi="Arial" w:cs="Arial"/>
              <w:b/>
              <w:sz w:val="22"/>
              <w:szCs w:val="22"/>
            </w:rPr>
            <w:t xml:space="preserve"> TL &amp; (2) 220 kV D/C (Single Zebra) BTPS – </w:t>
          </w:r>
          <w:proofErr w:type="spellStart"/>
          <w:r>
            <w:rPr>
              <w:rFonts w:ascii="Arial" w:hAnsi="Arial" w:cs="Arial"/>
              <w:b/>
              <w:sz w:val="22"/>
              <w:szCs w:val="22"/>
            </w:rPr>
            <w:t>Salakati</w:t>
          </w:r>
          <w:proofErr w:type="spellEnd"/>
          <w:r>
            <w:rPr>
              <w:rFonts w:ascii="Arial" w:hAnsi="Arial" w:cs="Arial"/>
              <w:b/>
              <w:sz w:val="22"/>
              <w:szCs w:val="22"/>
            </w:rPr>
            <w:t xml:space="preserve"> TL associated with North Eastern Region Strengthening Scheme (NERSS)-XII</w:t>
          </w:r>
          <w:r>
            <w:rPr>
              <w:rFonts w:ascii="Arial" w:hAnsi="Arial" w:cs="Arial"/>
              <w:b/>
              <w:bCs/>
              <w:sz w:val="22"/>
              <w:szCs w:val="22"/>
            </w:rPr>
            <w:t>;</w:t>
          </w:r>
        </w:p>
        <w:p w:rsidR="004A3A4D" w:rsidRDefault="004A3A4D" w:rsidP="004A3A4D">
          <w:pPr>
            <w:pBdr>
              <w:bottom w:val="single" w:sz="4" w:space="1" w:color="auto"/>
            </w:pBdr>
            <w:ind w:left="720" w:hanging="720"/>
            <w:jc w:val="both"/>
            <w:rPr>
              <w:rFonts w:ascii="Arial" w:hAnsi="Arial" w:cs="Arial"/>
              <w:b/>
              <w:bCs/>
              <w:sz w:val="22"/>
              <w:szCs w:val="22"/>
            </w:rPr>
          </w:pPr>
          <w:r w:rsidRPr="00807B69">
            <w:rPr>
              <w:rFonts w:ascii="Arial" w:hAnsi="Arial" w:cs="Arial"/>
              <w:b/>
              <w:bCs/>
              <w:sz w:val="22"/>
              <w:szCs w:val="22"/>
            </w:rPr>
            <w:t xml:space="preserve">Specification No.: </w:t>
          </w:r>
          <w:r w:rsidRPr="00807B69">
            <w:rPr>
              <w:rFonts w:ascii="Arial" w:hAnsi="Arial" w:cs="Arial"/>
              <w:b/>
              <w:bCs/>
              <w:sz w:val="22"/>
              <w:szCs w:val="22"/>
            </w:rPr>
            <w:tab/>
          </w:r>
          <w:r w:rsidRPr="002D56E9">
            <w:rPr>
              <w:rFonts w:ascii="Arial" w:hAnsi="Arial" w:cs="Arial"/>
              <w:b/>
              <w:bCs/>
              <w:sz w:val="22"/>
              <w:szCs w:val="22"/>
            </w:rPr>
            <w:t>CC-CS/1047-NER/CD-4177/3/G3</w:t>
          </w:r>
        </w:p>
        <w:p w:rsidR="0075625E" w:rsidRPr="00DE4402" w:rsidRDefault="0075625E" w:rsidP="00B619C6">
          <w:pPr>
            <w:jc w:val="both"/>
            <w:rPr>
              <w:rFonts w:asciiTheme="minorHAnsi" w:hAnsiTheme="minorHAnsi" w:cstheme="minorHAnsi"/>
              <w:b/>
              <w:sz w:val="22"/>
              <w:szCs w:val="22"/>
              <w:lang w:val="en-GB"/>
            </w:rPr>
          </w:pPr>
        </w:p>
      </w:tc>
    </w:tr>
  </w:tbl>
  <w:p w:rsidR="0075625E" w:rsidRPr="00B160BC" w:rsidRDefault="0075625E"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5"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6"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7"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1"/>
  </w:num>
  <w:num w:numId="2">
    <w:abstractNumId w:val="27"/>
  </w:num>
  <w:num w:numId="3">
    <w:abstractNumId w:val="0"/>
  </w:num>
  <w:num w:numId="4">
    <w:abstractNumId w:val="37"/>
  </w:num>
  <w:num w:numId="5">
    <w:abstractNumId w:val="23"/>
  </w:num>
  <w:num w:numId="6">
    <w:abstractNumId w:val="10"/>
  </w:num>
  <w:num w:numId="7">
    <w:abstractNumId w:val="6"/>
  </w:num>
  <w:num w:numId="8">
    <w:abstractNumId w:val="22"/>
  </w:num>
  <w:num w:numId="9">
    <w:abstractNumId w:val="31"/>
  </w:num>
  <w:num w:numId="10">
    <w:abstractNumId w:val="20"/>
  </w:num>
  <w:num w:numId="11">
    <w:abstractNumId w:val="29"/>
  </w:num>
  <w:num w:numId="12">
    <w:abstractNumId w:val="24"/>
  </w:num>
  <w:num w:numId="13">
    <w:abstractNumId w:val="36"/>
  </w:num>
  <w:num w:numId="14">
    <w:abstractNumId w:val="35"/>
  </w:num>
  <w:num w:numId="15">
    <w:abstractNumId w:val="5"/>
  </w:num>
  <w:num w:numId="16">
    <w:abstractNumId w:val="15"/>
  </w:num>
  <w:num w:numId="17">
    <w:abstractNumId w:val="32"/>
  </w:num>
  <w:num w:numId="18">
    <w:abstractNumId w:val="14"/>
  </w:num>
  <w:num w:numId="19">
    <w:abstractNumId w:val="3"/>
  </w:num>
  <w:num w:numId="20">
    <w:abstractNumId w:val="12"/>
  </w:num>
  <w:num w:numId="21">
    <w:abstractNumId w:val="26"/>
  </w:num>
  <w:num w:numId="22">
    <w:abstractNumId w:val="17"/>
  </w:num>
  <w:num w:numId="23">
    <w:abstractNumId w:val="1"/>
  </w:num>
  <w:num w:numId="24">
    <w:abstractNumId w:val="19"/>
  </w:num>
  <w:num w:numId="25">
    <w:abstractNumId w:val="7"/>
  </w:num>
  <w:num w:numId="26">
    <w:abstractNumId w:val="33"/>
  </w:num>
  <w:num w:numId="27">
    <w:abstractNumId w:val="16"/>
  </w:num>
  <w:num w:numId="28">
    <w:abstractNumId w:val="34"/>
  </w:num>
  <w:num w:numId="29">
    <w:abstractNumId w:val="11"/>
  </w:num>
  <w:num w:numId="30">
    <w:abstractNumId w:val="30"/>
  </w:num>
  <w:num w:numId="31">
    <w:abstractNumId w:val="4"/>
  </w:num>
  <w:num w:numId="32">
    <w:abstractNumId w:val="38"/>
  </w:num>
  <w:num w:numId="33">
    <w:abstractNumId w:val="9"/>
  </w:num>
  <w:num w:numId="34">
    <w:abstractNumId w:val="18"/>
  </w:num>
  <w:num w:numId="35">
    <w:abstractNumId w:val="25"/>
  </w:num>
  <w:num w:numId="36">
    <w:abstractNumId w:val="13"/>
  </w:num>
  <w:num w:numId="37">
    <w:abstractNumId w:val="8"/>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DBB"/>
    <w:rsid w:val="00021BE2"/>
    <w:rsid w:val="000237B9"/>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D58CC"/>
    <w:rsid w:val="000F0F68"/>
    <w:rsid w:val="000F290C"/>
    <w:rsid w:val="000F73ED"/>
    <w:rsid w:val="000F7DBB"/>
    <w:rsid w:val="001027EA"/>
    <w:rsid w:val="0010335F"/>
    <w:rsid w:val="00115831"/>
    <w:rsid w:val="00126EA4"/>
    <w:rsid w:val="00131A5F"/>
    <w:rsid w:val="00141EB6"/>
    <w:rsid w:val="00152B52"/>
    <w:rsid w:val="00152BAF"/>
    <w:rsid w:val="001558B7"/>
    <w:rsid w:val="00164EE1"/>
    <w:rsid w:val="001765C0"/>
    <w:rsid w:val="001811BC"/>
    <w:rsid w:val="001815F6"/>
    <w:rsid w:val="00182E9E"/>
    <w:rsid w:val="00183877"/>
    <w:rsid w:val="001842D5"/>
    <w:rsid w:val="00194693"/>
    <w:rsid w:val="00195D8B"/>
    <w:rsid w:val="0019637B"/>
    <w:rsid w:val="00196595"/>
    <w:rsid w:val="001A13F0"/>
    <w:rsid w:val="001A2FB2"/>
    <w:rsid w:val="001A5B21"/>
    <w:rsid w:val="001A7A73"/>
    <w:rsid w:val="001B5D9B"/>
    <w:rsid w:val="001B6477"/>
    <w:rsid w:val="001C3D91"/>
    <w:rsid w:val="001C7301"/>
    <w:rsid w:val="001D046D"/>
    <w:rsid w:val="001D4621"/>
    <w:rsid w:val="001D7392"/>
    <w:rsid w:val="001E3A76"/>
    <w:rsid w:val="001E7507"/>
    <w:rsid w:val="001E7EB3"/>
    <w:rsid w:val="00206C86"/>
    <w:rsid w:val="002121D4"/>
    <w:rsid w:val="002125A6"/>
    <w:rsid w:val="00216FD0"/>
    <w:rsid w:val="00217196"/>
    <w:rsid w:val="00221D8C"/>
    <w:rsid w:val="00221DE3"/>
    <w:rsid w:val="00223593"/>
    <w:rsid w:val="00227004"/>
    <w:rsid w:val="00227E62"/>
    <w:rsid w:val="00242FEA"/>
    <w:rsid w:val="002460BE"/>
    <w:rsid w:val="0025058C"/>
    <w:rsid w:val="002522D0"/>
    <w:rsid w:val="0025388F"/>
    <w:rsid w:val="00253F52"/>
    <w:rsid w:val="00255A74"/>
    <w:rsid w:val="00256D90"/>
    <w:rsid w:val="0026183B"/>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7285"/>
    <w:rsid w:val="002E62F9"/>
    <w:rsid w:val="002F44E6"/>
    <w:rsid w:val="00310CED"/>
    <w:rsid w:val="00316724"/>
    <w:rsid w:val="00317A0E"/>
    <w:rsid w:val="003213BD"/>
    <w:rsid w:val="003217CC"/>
    <w:rsid w:val="00322CF4"/>
    <w:rsid w:val="00326C7A"/>
    <w:rsid w:val="003349DB"/>
    <w:rsid w:val="00340729"/>
    <w:rsid w:val="0034370C"/>
    <w:rsid w:val="00345C6A"/>
    <w:rsid w:val="00346339"/>
    <w:rsid w:val="00347E71"/>
    <w:rsid w:val="0035182E"/>
    <w:rsid w:val="00362305"/>
    <w:rsid w:val="00363C7C"/>
    <w:rsid w:val="00373AE7"/>
    <w:rsid w:val="00374A56"/>
    <w:rsid w:val="00374D09"/>
    <w:rsid w:val="003756C7"/>
    <w:rsid w:val="00380E7E"/>
    <w:rsid w:val="003832AE"/>
    <w:rsid w:val="0038755E"/>
    <w:rsid w:val="00390751"/>
    <w:rsid w:val="00393F24"/>
    <w:rsid w:val="003962F5"/>
    <w:rsid w:val="0039717A"/>
    <w:rsid w:val="003A02F7"/>
    <w:rsid w:val="003A0449"/>
    <w:rsid w:val="003A4409"/>
    <w:rsid w:val="003C1724"/>
    <w:rsid w:val="003C1B60"/>
    <w:rsid w:val="003C2DE3"/>
    <w:rsid w:val="003C4039"/>
    <w:rsid w:val="003C43F0"/>
    <w:rsid w:val="003C452B"/>
    <w:rsid w:val="003C7962"/>
    <w:rsid w:val="003D2788"/>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F31"/>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D24"/>
    <w:rsid w:val="0049501A"/>
    <w:rsid w:val="004A33C2"/>
    <w:rsid w:val="004A3A4D"/>
    <w:rsid w:val="004A4987"/>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3A7E"/>
    <w:rsid w:val="00524BDB"/>
    <w:rsid w:val="0052528C"/>
    <w:rsid w:val="005262F6"/>
    <w:rsid w:val="005347D4"/>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7AE"/>
    <w:rsid w:val="00612394"/>
    <w:rsid w:val="006135AB"/>
    <w:rsid w:val="006175D8"/>
    <w:rsid w:val="0062351F"/>
    <w:rsid w:val="00624F12"/>
    <w:rsid w:val="006314BA"/>
    <w:rsid w:val="00631DD4"/>
    <w:rsid w:val="00632091"/>
    <w:rsid w:val="006425F5"/>
    <w:rsid w:val="006445E0"/>
    <w:rsid w:val="0064723B"/>
    <w:rsid w:val="0065174F"/>
    <w:rsid w:val="00655D37"/>
    <w:rsid w:val="006601DD"/>
    <w:rsid w:val="00663F14"/>
    <w:rsid w:val="00667132"/>
    <w:rsid w:val="00672313"/>
    <w:rsid w:val="00673AD6"/>
    <w:rsid w:val="00676BDE"/>
    <w:rsid w:val="00691F88"/>
    <w:rsid w:val="00697397"/>
    <w:rsid w:val="006A3169"/>
    <w:rsid w:val="006A5432"/>
    <w:rsid w:val="006B4399"/>
    <w:rsid w:val="006B7F05"/>
    <w:rsid w:val="006C2A3B"/>
    <w:rsid w:val="006C2F59"/>
    <w:rsid w:val="006D1DF9"/>
    <w:rsid w:val="006D638A"/>
    <w:rsid w:val="006D70CB"/>
    <w:rsid w:val="006E5B9E"/>
    <w:rsid w:val="006F3A93"/>
    <w:rsid w:val="006F3EBA"/>
    <w:rsid w:val="006F5CA0"/>
    <w:rsid w:val="006F64D1"/>
    <w:rsid w:val="007056BF"/>
    <w:rsid w:val="00706E60"/>
    <w:rsid w:val="007200EF"/>
    <w:rsid w:val="007237B3"/>
    <w:rsid w:val="00734FF8"/>
    <w:rsid w:val="00735866"/>
    <w:rsid w:val="00736B7E"/>
    <w:rsid w:val="007373E9"/>
    <w:rsid w:val="00741C71"/>
    <w:rsid w:val="007441BE"/>
    <w:rsid w:val="007445EB"/>
    <w:rsid w:val="0075625E"/>
    <w:rsid w:val="007566E7"/>
    <w:rsid w:val="00760DAC"/>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C5A96"/>
    <w:rsid w:val="007D0299"/>
    <w:rsid w:val="007D0AF5"/>
    <w:rsid w:val="007D1604"/>
    <w:rsid w:val="007D33DD"/>
    <w:rsid w:val="007D57D9"/>
    <w:rsid w:val="007D7DD4"/>
    <w:rsid w:val="007F0214"/>
    <w:rsid w:val="007F28B4"/>
    <w:rsid w:val="00803DC9"/>
    <w:rsid w:val="00805425"/>
    <w:rsid w:val="00810AF1"/>
    <w:rsid w:val="00816E5D"/>
    <w:rsid w:val="00817064"/>
    <w:rsid w:val="00823589"/>
    <w:rsid w:val="00834FB0"/>
    <w:rsid w:val="00842DB3"/>
    <w:rsid w:val="00843D35"/>
    <w:rsid w:val="00844529"/>
    <w:rsid w:val="0085609B"/>
    <w:rsid w:val="00866047"/>
    <w:rsid w:val="00871D8B"/>
    <w:rsid w:val="00872800"/>
    <w:rsid w:val="00880359"/>
    <w:rsid w:val="00880F01"/>
    <w:rsid w:val="0089176B"/>
    <w:rsid w:val="008A1D99"/>
    <w:rsid w:val="008B3AFA"/>
    <w:rsid w:val="008B48A2"/>
    <w:rsid w:val="008C229E"/>
    <w:rsid w:val="008D47B5"/>
    <w:rsid w:val="008D4CC4"/>
    <w:rsid w:val="008D7350"/>
    <w:rsid w:val="008E72C2"/>
    <w:rsid w:val="008F24FD"/>
    <w:rsid w:val="008F2615"/>
    <w:rsid w:val="00905902"/>
    <w:rsid w:val="00911391"/>
    <w:rsid w:val="00912C09"/>
    <w:rsid w:val="009151B2"/>
    <w:rsid w:val="00917E8F"/>
    <w:rsid w:val="00920534"/>
    <w:rsid w:val="00920AEC"/>
    <w:rsid w:val="00920EEB"/>
    <w:rsid w:val="00921343"/>
    <w:rsid w:val="00923227"/>
    <w:rsid w:val="009242EC"/>
    <w:rsid w:val="009266F2"/>
    <w:rsid w:val="00936FD2"/>
    <w:rsid w:val="00950872"/>
    <w:rsid w:val="00954A9F"/>
    <w:rsid w:val="00956B78"/>
    <w:rsid w:val="009672A9"/>
    <w:rsid w:val="00971BCD"/>
    <w:rsid w:val="00972DA0"/>
    <w:rsid w:val="009753A4"/>
    <w:rsid w:val="0097721D"/>
    <w:rsid w:val="00982733"/>
    <w:rsid w:val="00996D3F"/>
    <w:rsid w:val="009A0285"/>
    <w:rsid w:val="009A0650"/>
    <w:rsid w:val="009A1CEA"/>
    <w:rsid w:val="009A20BB"/>
    <w:rsid w:val="009A3B15"/>
    <w:rsid w:val="009A5AA5"/>
    <w:rsid w:val="009B18BF"/>
    <w:rsid w:val="009B415D"/>
    <w:rsid w:val="009B5381"/>
    <w:rsid w:val="009B5BB5"/>
    <w:rsid w:val="009B7D56"/>
    <w:rsid w:val="009C26D9"/>
    <w:rsid w:val="009C3061"/>
    <w:rsid w:val="009D3B3C"/>
    <w:rsid w:val="009E5D3E"/>
    <w:rsid w:val="009F30AA"/>
    <w:rsid w:val="009F6EFF"/>
    <w:rsid w:val="009F72B6"/>
    <w:rsid w:val="009F7EC6"/>
    <w:rsid w:val="00A005CB"/>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1C60"/>
    <w:rsid w:val="00A7334C"/>
    <w:rsid w:val="00A7545C"/>
    <w:rsid w:val="00A8292C"/>
    <w:rsid w:val="00A8523F"/>
    <w:rsid w:val="00A91710"/>
    <w:rsid w:val="00A91F87"/>
    <w:rsid w:val="00A92D9E"/>
    <w:rsid w:val="00A95ED5"/>
    <w:rsid w:val="00AA34E0"/>
    <w:rsid w:val="00AA7E89"/>
    <w:rsid w:val="00AB0CDE"/>
    <w:rsid w:val="00AB2EC7"/>
    <w:rsid w:val="00AC2A43"/>
    <w:rsid w:val="00AC7D28"/>
    <w:rsid w:val="00AD494E"/>
    <w:rsid w:val="00AD602B"/>
    <w:rsid w:val="00AE03A1"/>
    <w:rsid w:val="00AE6BDE"/>
    <w:rsid w:val="00AF3618"/>
    <w:rsid w:val="00AF4270"/>
    <w:rsid w:val="00AF73A5"/>
    <w:rsid w:val="00B160BC"/>
    <w:rsid w:val="00B172D4"/>
    <w:rsid w:val="00B211C4"/>
    <w:rsid w:val="00B25F22"/>
    <w:rsid w:val="00B30456"/>
    <w:rsid w:val="00B33E48"/>
    <w:rsid w:val="00B406CE"/>
    <w:rsid w:val="00B40AAD"/>
    <w:rsid w:val="00B44BDF"/>
    <w:rsid w:val="00B46B15"/>
    <w:rsid w:val="00B5023E"/>
    <w:rsid w:val="00B619C6"/>
    <w:rsid w:val="00B6269C"/>
    <w:rsid w:val="00B65B07"/>
    <w:rsid w:val="00B766DC"/>
    <w:rsid w:val="00B81E6F"/>
    <w:rsid w:val="00B87890"/>
    <w:rsid w:val="00B92AFD"/>
    <w:rsid w:val="00BA463F"/>
    <w:rsid w:val="00BB289C"/>
    <w:rsid w:val="00BB2DCE"/>
    <w:rsid w:val="00BC3B05"/>
    <w:rsid w:val="00BC55E1"/>
    <w:rsid w:val="00BC667D"/>
    <w:rsid w:val="00BC6ED9"/>
    <w:rsid w:val="00BD370F"/>
    <w:rsid w:val="00BD3D06"/>
    <w:rsid w:val="00BD4D34"/>
    <w:rsid w:val="00BE6947"/>
    <w:rsid w:val="00BF226E"/>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2082"/>
    <w:rsid w:val="00C836B0"/>
    <w:rsid w:val="00C83FFC"/>
    <w:rsid w:val="00C84788"/>
    <w:rsid w:val="00C91DC4"/>
    <w:rsid w:val="00C9258D"/>
    <w:rsid w:val="00C92F5F"/>
    <w:rsid w:val="00C968E1"/>
    <w:rsid w:val="00C9724B"/>
    <w:rsid w:val="00CA1D8F"/>
    <w:rsid w:val="00CA4F52"/>
    <w:rsid w:val="00CA51E1"/>
    <w:rsid w:val="00CA7019"/>
    <w:rsid w:val="00CB161D"/>
    <w:rsid w:val="00CB25FC"/>
    <w:rsid w:val="00CD2F04"/>
    <w:rsid w:val="00CD5834"/>
    <w:rsid w:val="00CD7829"/>
    <w:rsid w:val="00CE3733"/>
    <w:rsid w:val="00CF00B3"/>
    <w:rsid w:val="00CF4103"/>
    <w:rsid w:val="00CF6A3D"/>
    <w:rsid w:val="00CF7B30"/>
    <w:rsid w:val="00D0061B"/>
    <w:rsid w:val="00D01420"/>
    <w:rsid w:val="00D01A85"/>
    <w:rsid w:val="00D0313D"/>
    <w:rsid w:val="00D045C0"/>
    <w:rsid w:val="00D04D78"/>
    <w:rsid w:val="00D06262"/>
    <w:rsid w:val="00D11A4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13EF"/>
    <w:rsid w:val="00DA5F0F"/>
    <w:rsid w:val="00DB731B"/>
    <w:rsid w:val="00DC2C25"/>
    <w:rsid w:val="00DD03EF"/>
    <w:rsid w:val="00DD2645"/>
    <w:rsid w:val="00DD5953"/>
    <w:rsid w:val="00DE101A"/>
    <w:rsid w:val="00DE3B22"/>
    <w:rsid w:val="00DE4402"/>
    <w:rsid w:val="00DE77B7"/>
    <w:rsid w:val="00DF0839"/>
    <w:rsid w:val="00DF5105"/>
    <w:rsid w:val="00E03679"/>
    <w:rsid w:val="00E05D0F"/>
    <w:rsid w:val="00E13AD4"/>
    <w:rsid w:val="00E16608"/>
    <w:rsid w:val="00E25E42"/>
    <w:rsid w:val="00E26368"/>
    <w:rsid w:val="00E30177"/>
    <w:rsid w:val="00E305C0"/>
    <w:rsid w:val="00E309DC"/>
    <w:rsid w:val="00E33533"/>
    <w:rsid w:val="00E358C3"/>
    <w:rsid w:val="00E3624D"/>
    <w:rsid w:val="00E36A7A"/>
    <w:rsid w:val="00E42CBA"/>
    <w:rsid w:val="00E50E99"/>
    <w:rsid w:val="00E51CA4"/>
    <w:rsid w:val="00E52101"/>
    <w:rsid w:val="00E5350C"/>
    <w:rsid w:val="00E676E4"/>
    <w:rsid w:val="00E67AE6"/>
    <w:rsid w:val="00E70CA7"/>
    <w:rsid w:val="00E73BED"/>
    <w:rsid w:val="00E74697"/>
    <w:rsid w:val="00E82210"/>
    <w:rsid w:val="00E90C3D"/>
    <w:rsid w:val="00E9271D"/>
    <w:rsid w:val="00E93348"/>
    <w:rsid w:val="00EB589C"/>
    <w:rsid w:val="00EB5FC3"/>
    <w:rsid w:val="00ED5074"/>
    <w:rsid w:val="00ED6FE6"/>
    <w:rsid w:val="00ED703D"/>
    <w:rsid w:val="00EE2A7E"/>
    <w:rsid w:val="00EE33BE"/>
    <w:rsid w:val="00EE4923"/>
    <w:rsid w:val="00EF0AF5"/>
    <w:rsid w:val="00EF1E3F"/>
    <w:rsid w:val="00F01625"/>
    <w:rsid w:val="00F12B00"/>
    <w:rsid w:val="00F16730"/>
    <w:rsid w:val="00F23ED1"/>
    <w:rsid w:val="00F26764"/>
    <w:rsid w:val="00F27981"/>
    <w:rsid w:val="00F30E72"/>
    <w:rsid w:val="00F435E3"/>
    <w:rsid w:val="00F442FE"/>
    <w:rsid w:val="00F56591"/>
    <w:rsid w:val="00F63F1F"/>
    <w:rsid w:val="00F67289"/>
    <w:rsid w:val="00F73AE0"/>
    <w:rsid w:val="00F811CE"/>
    <w:rsid w:val="00F902AE"/>
    <w:rsid w:val="00F90D3C"/>
    <w:rsid w:val="00F94A70"/>
    <w:rsid w:val="00F96DCF"/>
    <w:rsid w:val="00F97BF7"/>
    <w:rsid w:val="00FA1370"/>
    <w:rsid w:val="00FA26A9"/>
    <w:rsid w:val="00FA4DD2"/>
    <w:rsid w:val="00FA5E2E"/>
    <w:rsid w:val="00FA6B0E"/>
    <w:rsid w:val="00FB5A2B"/>
    <w:rsid w:val="00FD0045"/>
    <w:rsid w:val="00FD506A"/>
    <w:rsid w:val="00FD549A"/>
    <w:rsid w:val="00FE63D6"/>
    <w:rsid w:val="00FF0F65"/>
    <w:rsid w:val="00FF1C33"/>
    <w:rsid w:val="00FF2CA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C64372"/>
  <w15:docId w15:val="{12096041-7C00-4C91-93ED-188CA8BCA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BB583-8356-4D4E-A085-7221F113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13</Pages>
  <Words>4131</Words>
  <Characters>23552</Characters>
  <Application>Microsoft Office Word</Application>
  <DocSecurity>2</DocSecurity>
  <Lines>196</Lines>
  <Paragraphs>55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AAKASH KHANDELWAL {Aakash Khandelwal}</cp:lastModifiedBy>
  <cp:revision>34</cp:revision>
  <cp:lastPrinted>2017-06-08T05:09:00Z</cp:lastPrinted>
  <dcterms:created xsi:type="dcterms:W3CDTF">2020-11-27T06:52:00Z</dcterms:created>
  <dcterms:modified xsi:type="dcterms:W3CDTF">2021-02-18T09:04:00Z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arkAsFinal">
    <vt:bool>true</vt:bool>
  </property>
</Properties>
</file>